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9031D" w:rsidP="0049031D" w14:paraId="701F8236" w14:textId="77777777">
      <w:pPr>
        <w:pStyle w:val="PlainText"/>
        <w:jc w:val="center"/>
        <w:rPr>
          <w:rFonts w:ascii="Times New Roman" w:eastAsia="MS Mincho" w:hAnsi="Times New Roman"/>
          <w:sz w:val="26"/>
          <w:szCs w:val="26"/>
        </w:rPr>
      </w:pPr>
      <w:r w:rsidRPr="007640B1">
        <w:rPr>
          <w:rFonts w:ascii="Times New Roman" w:eastAsia="MS Mincho" w:hAnsi="Times New Roman"/>
          <w:b/>
          <w:sz w:val="26"/>
          <w:szCs w:val="26"/>
        </w:rPr>
        <w:t>ПОСТАНОВЛЕНИЕ № 5-</w:t>
      </w:r>
      <w:r w:rsidR="009A5991">
        <w:rPr>
          <w:rFonts w:ascii="Times New Roman" w:eastAsia="MS Mincho" w:hAnsi="Times New Roman"/>
          <w:b/>
          <w:sz w:val="26"/>
          <w:szCs w:val="26"/>
        </w:rPr>
        <w:t>404</w:t>
      </w:r>
      <w:r w:rsidRPr="007640B1" w:rsidR="00CD622F">
        <w:rPr>
          <w:rFonts w:ascii="Times New Roman" w:eastAsia="MS Mincho" w:hAnsi="Times New Roman"/>
          <w:b/>
          <w:sz w:val="26"/>
          <w:szCs w:val="26"/>
        </w:rPr>
        <w:t>-2402</w:t>
      </w:r>
      <w:r w:rsidRPr="007640B1">
        <w:rPr>
          <w:rFonts w:ascii="Times New Roman" w:eastAsia="MS Mincho" w:hAnsi="Times New Roman"/>
          <w:b/>
          <w:sz w:val="26"/>
          <w:szCs w:val="26"/>
        </w:rPr>
        <w:t>/202</w:t>
      </w:r>
      <w:r w:rsidRPr="007640B1" w:rsidR="00BC33FA">
        <w:rPr>
          <w:rFonts w:ascii="Times New Roman" w:eastAsia="MS Mincho" w:hAnsi="Times New Roman"/>
          <w:b/>
          <w:sz w:val="26"/>
          <w:szCs w:val="26"/>
        </w:rPr>
        <w:t>6</w:t>
      </w:r>
      <w:r w:rsidRPr="007640B1">
        <w:rPr>
          <w:rFonts w:ascii="Times New Roman" w:eastAsia="MS Mincho" w:hAnsi="Times New Roman"/>
          <w:sz w:val="26"/>
          <w:szCs w:val="26"/>
        </w:rPr>
        <w:tab/>
      </w:r>
    </w:p>
    <w:p w:rsidR="007640B1" w:rsidRPr="007640B1" w:rsidP="0049031D" w14:paraId="03D34CF4" w14:textId="77777777">
      <w:pPr>
        <w:pStyle w:val="PlainText"/>
        <w:jc w:val="center"/>
        <w:rPr>
          <w:rFonts w:ascii="Times New Roman" w:eastAsia="MS Mincho" w:hAnsi="Times New Roman"/>
          <w:sz w:val="26"/>
          <w:szCs w:val="26"/>
        </w:rPr>
      </w:pPr>
    </w:p>
    <w:p w:rsidR="0049031D" w:rsidRPr="007640B1" w:rsidP="0049031D" w14:paraId="5C3BDF84" w14:textId="77777777">
      <w:pPr>
        <w:pStyle w:val="PlainText"/>
        <w:jc w:val="both"/>
        <w:rPr>
          <w:rFonts w:ascii="Times New Roman" w:eastAsia="MS Mincho" w:hAnsi="Times New Roman"/>
          <w:sz w:val="26"/>
          <w:szCs w:val="26"/>
        </w:rPr>
      </w:pPr>
      <w:r>
        <w:rPr>
          <w:rFonts w:ascii="Times New Roman" w:eastAsia="MS Mincho" w:hAnsi="Times New Roman"/>
          <w:sz w:val="26"/>
          <w:szCs w:val="26"/>
        </w:rPr>
        <w:t>28 апреля</w:t>
      </w:r>
      <w:r w:rsidRPr="007640B1" w:rsidR="00CD622F">
        <w:rPr>
          <w:rFonts w:ascii="Times New Roman" w:eastAsia="MS Mincho" w:hAnsi="Times New Roman"/>
          <w:sz w:val="26"/>
          <w:szCs w:val="26"/>
        </w:rPr>
        <w:t xml:space="preserve"> </w:t>
      </w:r>
      <w:r w:rsidRPr="007640B1" w:rsidR="00BC33FA">
        <w:rPr>
          <w:rFonts w:ascii="Times New Roman" w:eastAsia="MS Mincho" w:hAnsi="Times New Roman"/>
          <w:sz w:val="26"/>
          <w:szCs w:val="26"/>
        </w:rPr>
        <w:t>2026</w:t>
      </w:r>
      <w:r w:rsidRPr="007640B1">
        <w:rPr>
          <w:rFonts w:ascii="Times New Roman" w:eastAsia="MS Mincho" w:hAnsi="Times New Roman"/>
          <w:sz w:val="26"/>
          <w:szCs w:val="26"/>
        </w:rPr>
        <w:t xml:space="preserve"> г.</w:t>
      </w:r>
      <w:r w:rsidRPr="007640B1">
        <w:rPr>
          <w:rFonts w:ascii="Times New Roman" w:eastAsia="MS Mincho" w:hAnsi="Times New Roman"/>
          <w:sz w:val="26"/>
          <w:szCs w:val="26"/>
        </w:rPr>
        <w:tab/>
      </w:r>
      <w:r w:rsidRPr="007640B1">
        <w:rPr>
          <w:rFonts w:ascii="Times New Roman" w:eastAsia="MS Mincho" w:hAnsi="Times New Roman"/>
          <w:sz w:val="26"/>
          <w:szCs w:val="26"/>
        </w:rPr>
        <w:tab/>
      </w:r>
      <w:r w:rsidRPr="007640B1">
        <w:rPr>
          <w:rFonts w:ascii="Times New Roman" w:eastAsia="MS Mincho" w:hAnsi="Times New Roman"/>
          <w:sz w:val="26"/>
          <w:szCs w:val="26"/>
        </w:rPr>
        <w:tab/>
      </w:r>
      <w:r w:rsidRPr="007640B1">
        <w:rPr>
          <w:rFonts w:ascii="Times New Roman" w:eastAsia="MS Mincho" w:hAnsi="Times New Roman"/>
          <w:sz w:val="26"/>
          <w:szCs w:val="26"/>
        </w:rPr>
        <w:tab/>
      </w:r>
      <w:r w:rsidRPr="007640B1">
        <w:rPr>
          <w:rFonts w:ascii="Times New Roman" w:eastAsia="MS Mincho" w:hAnsi="Times New Roman"/>
          <w:sz w:val="26"/>
          <w:szCs w:val="26"/>
        </w:rPr>
        <w:tab/>
      </w:r>
      <w:r w:rsidRPr="007640B1">
        <w:rPr>
          <w:rFonts w:ascii="Times New Roman" w:eastAsia="MS Mincho" w:hAnsi="Times New Roman"/>
          <w:sz w:val="26"/>
          <w:szCs w:val="26"/>
        </w:rPr>
        <w:tab/>
      </w:r>
      <w:r w:rsidRPr="007640B1">
        <w:rPr>
          <w:rFonts w:ascii="Times New Roman" w:eastAsia="MS Mincho" w:hAnsi="Times New Roman"/>
          <w:sz w:val="26"/>
          <w:szCs w:val="26"/>
        </w:rPr>
        <w:tab/>
      </w:r>
      <w:r w:rsidRPr="007640B1">
        <w:rPr>
          <w:rFonts w:ascii="Times New Roman" w:eastAsia="MS Mincho" w:hAnsi="Times New Roman"/>
          <w:sz w:val="26"/>
          <w:szCs w:val="26"/>
        </w:rPr>
        <w:tab/>
        <w:t>г. Пыть-Ях</w:t>
      </w:r>
    </w:p>
    <w:p w:rsidR="0049031D" w:rsidRPr="007640B1" w:rsidP="0049031D" w14:paraId="7FFAB19A" w14:textId="77777777">
      <w:pPr>
        <w:pStyle w:val="PlainText"/>
        <w:jc w:val="both"/>
        <w:rPr>
          <w:rFonts w:ascii="Times New Roman" w:eastAsia="MS Mincho" w:hAnsi="Times New Roman"/>
          <w:sz w:val="26"/>
          <w:szCs w:val="26"/>
        </w:rPr>
      </w:pPr>
    </w:p>
    <w:p w:rsidR="0049031D" w:rsidRPr="00366098" w:rsidP="0049031D" w14:paraId="4F7C5B4D" w14:textId="77777777">
      <w:pPr>
        <w:pStyle w:val="PlainText"/>
        <w:ind w:firstLine="708"/>
        <w:jc w:val="both"/>
        <w:rPr>
          <w:rFonts w:ascii="Times New Roman" w:eastAsia="MS Mincho" w:hAnsi="Times New Roman"/>
          <w:sz w:val="26"/>
          <w:szCs w:val="26"/>
        </w:rPr>
      </w:pPr>
      <w:r w:rsidRPr="007640B1">
        <w:rPr>
          <w:rFonts w:ascii="Times New Roman" w:eastAsia="MS Mincho" w:hAnsi="Times New Roman"/>
          <w:sz w:val="26"/>
          <w:szCs w:val="26"/>
        </w:rPr>
        <w:t>Мировой судья судебного участка № 2 Пыть-Яхского судебного района Ханты-</w:t>
      </w:r>
      <w:r w:rsidRPr="00366098">
        <w:rPr>
          <w:rFonts w:ascii="Times New Roman" w:eastAsia="MS Mincho" w:hAnsi="Times New Roman"/>
          <w:sz w:val="26"/>
          <w:szCs w:val="26"/>
        </w:rPr>
        <w:t>Мансийс</w:t>
      </w:r>
      <w:r w:rsidRPr="00366098" w:rsidR="00CD622F">
        <w:rPr>
          <w:rFonts w:ascii="Times New Roman" w:eastAsia="MS Mincho" w:hAnsi="Times New Roman"/>
          <w:sz w:val="26"/>
          <w:szCs w:val="26"/>
        </w:rPr>
        <w:t xml:space="preserve">кого автономного округа – Югры </w:t>
      </w:r>
      <w:r w:rsidRPr="00366098">
        <w:rPr>
          <w:rFonts w:ascii="Times New Roman" w:eastAsia="MS Mincho" w:hAnsi="Times New Roman"/>
          <w:sz w:val="26"/>
          <w:szCs w:val="26"/>
        </w:rPr>
        <w:t xml:space="preserve">Клочков Андрей Александрович, рассмотрев по адресу: </w:t>
      </w:r>
      <w:r w:rsidRPr="00366098">
        <w:rPr>
          <w:rFonts w:ascii="Times New Roman" w:hAnsi="Times New Roman"/>
          <w:sz w:val="26"/>
          <w:szCs w:val="26"/>
        </w:rPr>
        <w:t xml:space="preserve">Ханты-Мансийский автономный округ-Югра, г. Пыть-Ях, 2 мкр., д. 4, </w:t>
      </w:r>
      <w:r w:rsidRPr="00366098">
        <w:rPr>
          <w:rFonts w:ascii="Times New Roman" w:eastAsia="MS Mincho" w:hAnsi="Times New Roman"/>
          <w:sz w:val="26"/>
          <w:szCs w:val="26"/>
        </w:rPr>
        <w:t xml:space="preserve">дело об административном правонарушении в отношении  </w:t>
      </w:r>
    </w:p>
    <w:p w:rsidR="0049031D" w:rsidRPr="00366098" w:rsidP="00366098" w14:paraId="70C78AA3" w14:textId="52756BCE">
      <w:pPr>
        <w:ind w:firstLine="708"/>
        <w:jc w:val="both"/>
        <w:rPr>
          <w:rFonts w:eastAsia="MS Mincho"/>
          <w:sz w:val="26"/>
          <w:szCs w:val="26"/>
        </w:rPr>
      </w:pPr>
      <w:r w:rsidRPr="00366098">
        <w:rPr>
          <w:rFonts w:eastAsia="MS Mincho"/>
          <w:sz w:val="26"/>
          <w:szCs w:val="26"/>
        </w:rPr>
        <w:t xml:space="preserve">Кандакова Константина Викторовича, </w:t>
      </w:r>
      <w:r w:rsidR="00DF728E">
        <w:rPr>
          <w:rFonts w:eastAsia="MS Mincho"/>
          <w:sz w:val="26"/>
          <w:szCs w:val="26"/>
        </w:rPr>
        <w:t>---</w:t>
      </w:r>
      <w:r w:rsidRPr="00366098">
        <w:rPr>
          <w:rFonts w:eastAsia="MS Mincho"/>
          <w:sz w:val="26"/>
          <w:szCs w:val="26"/>
        </w:rPr>
        <w:t xml:space="preserve">, </w:t>
      </w:r>
    </w:p>
    <w:p w:rsidR="0049031D" w:rsidRPr="00366098" w:rsidP="0049031D" w14:paraId="321E7E1C" w14:textId="77777777">
      <w:pPr>
        <w:ind w:firstLine="708"/>
        <w:jc w:val="both"/>
        <w:rPr>
          <w:rFonts w:eastAsia="MS Mincho"/>
          <w:sz w:val="26"/>
          <w:szCs w:val="26"/>
        </w:rPr>
      </w:pPr>
      <w:r w:rsidRPr="00366098">
        <w:rPr>
          <w:rFonts w:eastAsia="MS Mincho"/>
          <w:sz w:val="26"/>
          <w:szCs w:val="26"/>
        </w:rPr>
        <w:t xml:space="preserve">за совершение правонарушения, предусмотренного ч.5 ст. 12.15 </w:t>
      </w:r>
      <w:r w:rsidRPr="00366098">
        <w:rPr>
          <w:sz w:val="26"/>
          <w:szCs w:val="26"/>
        </w:rPr>
        <w:t>Кодекса Российской Федерации об административных правонарушениях (</w:t>
      </w:r>
      <w:r w:rsidRPr="00366098">
        <w:rPr>
          <w:rFonts w:eastAsia="MS Mincho"/>
          <w:sz w:val="26"/>
          <w:szCs w:val="26"/>
        </w:rPr>
        <w:t xml:space="preserve">КоАП РФ), </w:t>
      </w:r>
    </w:p>
    <w:p w:rsidR="007640B1" w:rsidRPr="00366098" w:rsidP="0049031D" w14:paraId="56D8CB6B" w14:textId="77777777">
      <w:pPr>
        <w:ind w:firstLine="708"/>
        <w:jc w:val="both"/>
        <w:rPr>
          <w:rFonts w:eastAsia="MS Mincho"/>
          <w:sz w:val="26"/>
          <w:szCs w:val="26"/>
        </w:rPr>
      </w:pPr>
    </w:p>
    <w:p w:rsidR="001D77F9" w:rsidRPr="00366098" w:rsidP="0049031D" w14:paraId="56009A24" w14:textId="77777777">
      <w:pPr>
        <w:jc w:val="center"/>
        <w:rPr>
          <w:rFonts w:eastAsia="MS Mincho"/>
          <w:sz w:val="26"/>
          <w:szCs w:val="26"/>
        </w:rPr>
      </w:pPr>
      <w:r w:rsidRPr="00366098">
        <w:rPr>
          <w:rFonts w:eastAsia="MS Mincho"/>
          <w:sz w:val="26"/>
          <w:szCs w:val="26"/>
        </w:rPr>
        <w:t>УСТАНОВИЛ:</w:t>
      </w:r>
    </w:p>
    <w:p w:rsidR="00D32E6B" w:rsidRPr="00366098" w14:paraId="702641D9" w14:textId="77777777">
      <w:pPr>
        <w:pStyle w:val="PlainText"/>
        <w:jc w:val="center"/>
        <w:rPr>
          <w:rFonts w:ascii="Times New Roman" w:eastAsia="MS Mincho" w:hAnsi="Times New Roman"/>
          <w:sz w:val="26"/>
          <w:szCs w:val="26"/>
        </w:rPr>
      </w:pPr>
    </w:p>
    <w:p w:rsidR="00BE0F8F" w:rsidRPr="00366098" w:rsidP="00BE0F8F" w14:paraId="06B91BD2" w14:textId="61F0868D">
      <w:pPr>
        <w:ind w:firstLine="708"/>
        <w:jc w:val="both"/>
        <w:rPr>
          <w:rFonts w:eastAsia="MS Mincho"/>
          <w:sz w:val="26"/>
          <w:szCs w:val="26"/>
        </w:rPr>
      </w:pPr>
      <w:r w:rsidRPr="00366098">
        <w:rPr>
          <w:rFonts w:eastAsia="MS Mincho"/>
          <w:sz w:val="26"/>
          <w:szCs w:val="26"/>
        </w:rPr>
        <w:t>Гр-н</w:t>
      </w:r>
      <w:r w:rsidRPr="00366098" w:rsidR="00970D2D">
        <w:rPr>
          <w:rFonts w:eastAsia="MS Mincho"/>
          <w:sz w:val="26"/>
          <w:szCs w:val="26"/>
        </w:rPr>
        <w:t xml:space="preserve"> </w:t>
      </w:r>
      <w:r w:rsidR="00366098">
        <w:rPr>
          <w:rFonts w:eastAsia="MS Mincho"/>
          <w:sz w:val="26"/>
          <w:szCs w:val="26"/>
        </w:rPr>
        <w:t>Кандаков К.В.</w:t>
      </w:r>
      <w:r w:rsidRPr="00366098" w:rsidR="002C3804">
        <w:rPr>
          <w:rFonts w:eastAsia="MS Mincho"/>
          <w:sz w:val="26"/>
          <w:szCs w:val="26"/>
        </w:rPr>
        <w:t xml:space="preserve"> </w:t>
      </w:r>
      <w:r w:rsidR="00366098">
        <w:rPr>
          <w:rFonts w:eastAsia="MS Mincho"/>
          <w:sz w:val="26"/>
          <w:szCs w:val="26"/>
        </w:rPr>
        <w:t xml:space="preserve">19.03.2026 в 21 час 53 минуты </w:t>
      </w:r>
      <w:r w:rsidRPr="00366098">
        <w:rPr>
          <w:rFonts w:eastAsia="MS Mincho"/>
          <w:sz w:val="26"/>
          <w:szCs w:val="26"/>
        </w:rPr>
        <w:t xml:space="preserve">на 711 </w:t>
      </w:r>
      <w:r w:rsidRPr="00366098" w:rsidR="002C3804">
        <w:rPr>
          <w:rFonts w:eastAsia="MS Mincho"/>
          <w:sz w:val="26"/>
          <w:szCs w:val="26"/>
        </w:rPr>
        <w:t xml:space="preserve"> </w:t>
      </w:r>
      <w:r w:rsidRPr="00366098" w:rsidR="00CD622F">
        <w:rPr>
          <w:rFonts w:eastAsia="MS Mincho"/>
          <w:sz w:val="26"/>
          <w:szCs w:val="26"/>
        </w:rPr>
        <w:t>км. автодороги «</w:t>
      </w:r>
      <w:r w:rsidRPr="00366098" w:rsidR="002C3804">
        <w:rPr>
          <w:rFonts w:eastAsia="MS Mincho"/>
          <w:sz w:val="26"/>
          <w:szCs w:val="26"/>
        </w:rPr>
        <w:t xml:space="preserve">Нефтеюганск-Мамонтово» </w:t>
      </w:r>
      <w:r w:rsidRPr="00366098" w:rsidR="0049031D">
        <w:rPr>
          <w:rFonts w:eastAsia="MS Mincho"/>
          <w:sz w:val="26"/>
          <w:szCs w:val="26"/>
        </w:rPr>
        <w:t xml:space="preserve">в </w:t>
      </w:r>
      <w:r w:rsidRPr="00366098" w:rsidR="00CD622F">
        <w:rPr>
          <w:rFonts w:eastAsia="MS Mincho"/>
          <w:sz w:val="26"/>
          <w:szCs w:val="26"/>
        </w:rPr>
        <w:t xml:space="preserve">Нефтеюганском районе </w:t>
      </w:r>
      <w:r w:rsidRPr="00366098" w:rsidR="004F65A2">
        <w:rPr>
          <w:rFonts w:eastAsia="MS Mincho"/>
          <w:sz w:val="26"/>
          <w:szCs w:val="26"/>
        </w:rPr>
        <w:t>Ханты-Мансийского автономного округа-Югры</w:t>
      </w:r>
      <w:r w:rsidRPr="00366098" w:rsidR="008D310E">
        <w:rPr>
          <w:rFonts w:eastAsia="MS Mincho"/>
          <w:sz w:val="26"/>
          <w:szCs w:val="26"/>
        </w:rPr>
        <w:t xml:space="preserve">, </w:t>
      </w:r>
      <w:r w:rsidRPr="00366098" w:rsidR="004B0C32">
        <w:rPr>
          <w:rFonts w:eastAsia="MS Mincho"/>
          <w:sz w:val="26"/>
          <w:szCs w:val="26"/>
        </w:rPr>
        <w:t xml:space="preserve">в период менее года со дня окончания исполнения административного наказания, назначенного по ч. 4 ст. 12.15 КоАП РФ, то есть повторно, </w:t>
      </w:r>
      <w:r w:rsidRPr="00366098" w:rsidR="00C7203B">
        <w:rPr>
          <w:rFonts w:eastAsia="MS Mincho"/>
          <w:sz w:val="26"/>
          <w:szCs w:val="26"/>
        </w:rPr>
        <w:t xml:space="preserve">управляя транспортным средством </w:t>
      </w:r>
      <w:r w:rsidRPr="00366098" w:rsidR="0066155F">
        <w:rPr>
          <w:rFonts w:eastAsia="MS Mincho"/>
          <w:sz w:val="26"/>
          <w:szCs w:val="26"/>
        </w:rPr>
        <w:t xml:space="preserve">автомобилем </w:t>
      </w:r>
      <w:r w:rsidR="00366098">
        <w:rPr>
          <w:rFonts w:eastAsia="MS Mincho"/>
          <w:sz w:val="26"/>
          <w:szCs w:val="26"/>
        </w:rPr>
        <w:t xml:space="preserve">Тойота Ленд Крузер 200 г.н. </w:t>
      </w:r>
      <w:r w:rsidR="00DF728E">
        <w:rPr>
          <w:rFonts w:eastAsia="MS Mincho"/>
          <w:sz w:val="26"/>
          <w:szCs w:val="26"/>
        </w:rPr>
        <w:t>---</w:t>
      </w:r>
      <w:r w:rsidRPr="00366098" w:rsidR="00D921B1">
        <w:rPr>
          <w:rFonts w:eastAsia="MS Mincho"/>
          <w:sz w:val="26"/>
          <w:szCs w:val="26"/>
        </w:rPr>
        <w:t xml:space="preserve">, </w:t>
      </w:r>
      <w:r w:rsidRPr="00366098" w:rsidR="00097FC5">
        <w:rPr>
          <w:rFonts w:eastAsia="MS Mincho"/>
          <w:sz w:val="26"/>
          <w:szCs w:val="26"/>
        </w:rPr>
        <w:t>совершил обгон транспортн</w:t>
      </w:r>
      <w:r w:rsidRPr="00366098" w:rsidR="00BC33FA">
        <w:rPr>
          <w:rFonts w:eastAsia="MS Mincho"/>
          <w:sz w:val="26"/>
          <w:szCs w:val="26"/>
        </w:rPr>
        <w:t>ых средств</w:t>
      </w:r>
      <w:r w:rsidRPr="00366098" w:rsidR="00097FC5">
        <w:rPr>
          <w:rFonts w:eastAsia="MS Mincho"/>
          <w:sz w:val="26"/>
          <w:szCs w:val="26"/>
        </w:rPr>
        <w:t>, не относящ</w:t>
      </w:r>
      <w:r w:rsidRPr="00366098" w:rsidR="00BC33FA">
        <w:rPr>
          <w:rFonts w:eastAsia="MS Mincho"/>
          <w:sz w:val="26"/>
          <w:szCs w:val="26"/>
        </w:rPr>
        <w:t>их</w:t>
      </w:r>
      <w:r w:rsidRPr="00366098" w:rsidR="00097FC5">
        <w:rPr>
          <w:rFonts w:eastAsia="MS Mincho"/>
          <w:sz w:val="26"/>
          <w:szCs w:val="26"/>
        </w:rPr>
        <w:t xml:space="preserve">ся к категории тихоходных, </w:t>
      </w:r>
      <w:r w:rsidRPr="00366098">
        <w:rPr>
          <w:rFonts w:eastAsia="MS Mincho"/>
          <w:sz w:val="26"/>
          <w:szCs w:val="26"/>
        </w:rPr>
        <w:t xml:space="preserve">на заключительной стадии обгона осуществлял при этом движение по полосе дороги, предназначенной для встречного движения, в зоне действия дорожного знака 3.20 «Обгон запрещен», нарушив п. 1.3 Правил дорожного движения и требования пункта 3 приложения № 1 к Правилам дорожного движения. </w:t>
      </w:r>
    </w:p>
    <w:p w:rsidR="00366098" w:rsidP="0065009C" w14:paraId="066CEFAE" w14:textId="77777777">
      <w:pPr>
        <w:ind w:firstLine="708"/>
        <w:jc w:val="both"/>
        <w:rPr>
          <w:rFonts w:eastAsia="MS Mincho"/>
          <w:sz w:val="26"/>
          <w:szCs w:val="26"/>
        </w:rPr>
      </w:pPr>
      <w:r>
        <w:rPr>
          <w:rFonts w:eastAsia="MS Mincho"/>
          <w:sz w:val="26"/>
          <w:szCs w:val="26"/>
        </w:rPr>
        <w:t xml:space="preserve">В суде Кандаков К.В. вину признал, подтвердил привлечении ранее к ответственности по ч. 4 ст. 12.15 КоАП РФ вступившими в законную силу 30.12.2025 постановлениями, совершение обгона 19.03.2026 при указанных выше обстоятельствах. Нарушение правил обгона объяснил невнимательностью и тем, что обгоняемое транспортное средство, которое конструктивно не относилось к категории тихоходных, осуществляло движение по дороге с медленной скоростью. </w:t>
      </w:r>
    </w:p>
    <w:p w:rsidR="00191D89" w:rsidRPr="00366098" w:rsidP="00833FFF" w14:paraId="1C339605" w14:textId="77777777">
      <w:pPr>
        <w:widowControl w:val="0"/>
        <w:ind w:firstLine="708"/>
        <w:jc w:val="both"/>
        <w:rPr>
          <w:rFonts w:eastAsia="MS Mincho"/>
          <w:sz w:val="26"/>
          <w:szCs w:val="26"/>
        </w:rPr>
      </w:pPr>
      <w:r w:rsidRPr="00366098">
        <w:rPr>
          <w:rFonts w:eastAsia="MS Mincho"/>
          <w:sz w:val="26"/>
          <w:szCs w:val="26"/>
        </w:rPr>
        <w:t xml:space="preserve">Мировым судьей изучены представленные доказательства, </w:t>
      </w:r>
      <w:r w:rsidRPr="00366098" w:rsidR="009A2242">
        <w:rPr>
          <w:rFonts w:eastAsia="MS Mincho"/>
          <w:sz w:val="26"/>
          <w:szCs w:val="26"/>
        </w:rPr>
        <w:t>в том числе</w:t>
      </w:r>
      <w:r w:rsidRPr="00366098">
        <w:rPr>
          <w:rFonts w:eastAsia="MS Mincho"/>
          <w:sz w:val="26"/>
          <w:szCs w:val="26"/>
        </w:rPr>
        <w:t xml:space="preserve">: </w:t>
      </w:r>
    </w:p>
    <w:p w:rsidR="008D3E6D" w:rsidRPr="00366098" w:rsidP="00AA560D" w14:paraId="020EECF3" w14:textId="77777777">
      <w:pPr>
        <w:pStyle w:val="PlainText"/>
        <w:ind w:firstLine="708"/>
        <w:jc w:val="both"/>
        <w:rPr>
          <w:rFonts w:ascii="Times New Roman" w:eastAsia="MS Mincho" w:hAnsi="Times New Roman"/>
          <w:sz w:val="26"/>
          <w:szCs w:val="26"/>
        </w:rPr>
      </w:pPr>
      <w:r w:rsidRPr="00366098">
        <w:rPr>
          <w:rFonts w:ascii="Times New Roman" w:eastAsia="MS Mincho" w:hAnsi="Times New Roman"/>
          <w:sz w:val="26"/>
          <w:szCs w:val="26"/>
        </w:rPr>
        <w:t>Составленный по ч. 5 ст. 12.15 КоАП РФ п</w:t>
      </w:r>
      <w:r w:rsidRPr="00366098" w:rsidR="00191D89">
        <w:rPr>
          <w:rFonts w:ascii="Times New Roman" w:eastAsia="MS Mincho" w:hAnsi="Times New Roman"/>
          <w:sz w:val="26"/>
          <w:szCs w:val="26"/>
        </w:rPr>
        <w:t>ротокол об админ</w:t>
      </w:r>
      <w:r w:rsidRPr="00366098" w:rsidR="008A1C39">
        <w:rPr>
          <w:rFonts w:ascii="Times New Roman" w:eastAsia="MS Mincho" w:hAnsi="Times New Roman"/>
          <w:sz w:val="26"/>
          <w:szCs w:val="26"/>
        </w:rPr>
        <w:t>истративном правонарушении</w:t>
      </w:r>
      <w:r w:rsidRPr="00366098" w:rsidR="00832F66">
        <w:rPr>
          <w:rFonts w:ascii="Times New Roman" w:eastAsia="MS Mincho" w:hAnsi="Times New Roman"/>
          <w:sz w:val="26"/>
          <w:szCs w:val="26"/>
        </w:rPr>
        <w:t xml:space="preserve">, </w:t>
      </w:r>
      <w:r w:rsidRPr="00366098" w:rsidR="008760EE">
        <w:rPr>
          <w:rFonts w:ascii="Times New Roman" w:eastAsia="MS Mincho" w:hAnsi="Times New Roman"/>
          <w:sz w:val="26"/>
          <w:szCs w:val="26"/>
        </w:rPr>
        <w:t>описание события правонарушения</w:t>
      </w:r>
      <w:r w:rsidRPr="00366098" w:rsidR="007D2BC9">
        <w:rPr>
          <w:rFonts w:ascii="Times New Roman" w:eastAsia="MS Mincho" w:hAnsi="Times New Roman"/>
          <w:sz w:val="26"/>
          <w:szCs w:val="26"/>
        </w:rPr>
        <w:t xml:space="preserve">, с учетом прилагаемых материалов, </w:t>
      </w:r>
      <w:r w:rsidRPr="00366098" w:rsidR="00ED2431">
        <w:rPr>
          <w:rFonts w:ascii="Times New Roman" w:eastAsia="MS Mincho" w:hAnsi="Times New Roman"/>
          <w:sz w:val="26"/>
          <w:szCs w:val="26"/>
        </w:rPr>
        <w:t xml:space="preserve">аналогично </w:t>
      </w:r>
      <w:r w:rsidRPr="00366098" w:rsidR="008760EE">
        <w:rPr>
          <w:rFonts w:ascii="Times New Roman" w:eastAsia="MS Mincho" w:hAnsi="Times New Roman"/>
          <w:sz w:val="26"/>
          <w:szCs w:val="26"/>
        </w:rPr>
        <w:t>изложен</w:t>
      </w:r>
      <w:r w:rsidRPr="00366098" w:rsidR="003879AB">
        <w:rPr>
          <w:rFonts w:ascii="Times New Roman" w:eastAsia="MS Mincho" w:hAnsi="Times New Roman"/>
          <w:sz w:val="26"/>
          <w:szCs w:val="26"/>
        </w:rPr>
        <w:t>н</w:t>
      </w:r>
      <w:r w:rsidRPr="00366098" w:rsidR="008760EE">
        <w:rPr>
          <w:rFonts w:ascii="Times New Roman" w:eastAsia="MS Mincho" w:hAnsi="Times New Roman"/>
          <w:sz w:val="26"/>
          <w:szCs w:val="26"/>
        </w:rPr>
        <w:t>о</w:t>
      </w:r>
      <w:r w:rsidRPr="00366098" w:rsidR="00ED2431">
        <w:rPr>
          <w:rFonts w:ascii="Times New Roman" w:eastAsia="MS Mincho" w:hAnsi="Times New Roman"/>
          <w:sz w:val="26"/>
          <w:szCs w:val="26"/>
        </w:rPr>
        <w:t>му</w:t>
      </w:r>
      <w:r w:rsidRPr="00366098" w:rsidR="00915507">
        <w:rPr>
          <w:rFonts w:ascii="Times New Roman" w:eastAsia="MS Mincho" w:hAnsi="Times New Roman"/>
          <w:sz w:val="26"/>
          <w:szCs w:val="26"/>
        </w:rPr>
        <w:t xml:space="preserve"> выше</w:t>
      </w:r>
      <w:r w:rsidRPr="00366098" w:rsidR="008760EE">
        <w:rPr>
          <w:rFonts w:ascii="Times New Roman" w:eastAsia="MS Mincho" w:hAnsi="Times New Roman"/>
          <w:sz w:val="26"/>
          <w:szCs w:val="26"/>
        </w:rPr>
        <w:t>,</w:t>
      </w:r>
      <w:r w:rsidRPr="00366098" w:rsidR="001858D9">
        <w:rPr>
          <w:rFonts w:ascii="Times New Roman" w:eastAsia="MS Mincho" w:hAnsi="Times New Roman"/>
          <w:sz w:val="26"/>
          <w:szCs w:val="26"/>
        </w:rPr>
        <w:t xml:space="preserve"> </w:t>
      </w:r>
      <w:r w:rsidRPr="00366098" w:rsidR="008760EE">
        <w:rPr>
          <w:rFonts w:ascii="Times New Roman" w:eastAsia="MS Mincho" w:hAnsi="Times New Roman"/>
          <w:sz w:val="26"/>
          <w:szCs w:val="26"/>
        </w:rPr>
        <w:t>при с</w:t>
      </w:r>
      <w:r w:rsidRPr="00366098" w:rsidR="00ED2431">
        <w:rPr>
          <w:rFonts w:ascii="Times New Roman" w:eastAsia="MS Mincho" w:hAnsi="Times New Roman"/>
          <w:sz w:val="26"/>
          <w:szCs w:val="26"/>
        </w:rPr>
        <w:t>оставлении которого</w:t>
      </w:r>
      <w:r w:rsidRPr="00366098" w:rsidR="009A7E9C">
        <w:rPr>
          <w:rFonts w:ascii="Times New Roman" w:eastAsia="MS Mincho" w:hAnsi="Times New Roman"/>
          <w:sz w:val="26"/>
          <w:szCs w:val="26"/>
        </w:rPr>
        <w:t xml:space="preserve"> </w:t>
      </w:r>
      <w:r w:rsidR="00366098">
        <w:rPr>
          <w:rFonts w:ascii="Times New Roman" w:eastAsia="MS Mincho" w:hAnsi="Times New Roman"/>
          <w:sz w:val="26"/>
          <w:szCs w:val="26"/>
        </w:rPr>
        <w:t>Кандаков К.В.</w:t>
      </w:r>
      <w:r w:rsidRPr="00366098" w:rsidR="00915507">
        <w:rPr>
          <w:rFonts w:ascii="Times New Roman" w:eastAsia="MS Mincho" w:hAnsi="Times New Roman"/>
          <w:sz w:val="26"/>
          <w:szCs w:val="26"/>
        </w:rPr>
        <w:t xml:space="preserve"> заявил,</w:t>
      </w:r>
      <w:r w:rsidRPr="00366098" w:rsidR="00BE0F8F">
        <w:rPr>
          <w:rFonts w:ascii="Times New Roman" w:eastAsia="MS Mincho" w:hAnsi="Times New Roman"/>
          <w:sz w:val="26"/>
          <w:szCs w:val="26"/>
        </w:rPr>
        <w:t xml:space="preserve"> </w:t>
      </w:r>
      <w:r w:rsidR="00366098">
        <w:rPr>
          <w:rFonts w:ascii="Times New Roman" w:eastAsia="MS Mincho" w:hAnsi="Times New Roman"/>
          <w:sz w:val="26"/>
          <w:szCs w:val="26"/>
        </w:rPr>
        <w:t>что обгоняемое транспортное средство при обгоне увеличило скорость, в связи с чем он не успел завершить маневр до знака</w:t>
      </w:r>
      <w:r w:rsidRPr="00366098" w:rsidR="008059E3">
        <w:rPr>
          <w:rFonts w:ascii="Times New Roman" w:eastAsia="MS Mincho" w:hAnsi="Times New Roman"/>
          <w:sz w:val="26"/>
          <w:szCs w:val="26"/>
        </w:rPr>
        <w:t>;</w:t>
      </w:r>
    </w:p>
    <w:p w:rsidR="008D3E6D" w:rsidRPr="00366098" w:rsidP="00AA560D" w14:paraId="11A4E36C" w14:textId="77777777">
      <w:pPr>
        <w:pStyle w:val="PlainText"/>
        <w:ind w:firstLine="708"/>
        <w:jc w:val="both"/>
        <w:rPr>
          <w:rFonts w:ascii="Times New Roman" w:eastAsia="MS Mincho" w:hAnsi="Times New Roman"/>
          <w:sz w:val="26"/>
          <w:szCs w:val="26"/>
        </w:rPr>
      </w:pPr>
      <w:r w:rsidRPr="00366098">
        <w:rPr>
          <w:rFonts w:ascii="Times New Roman" w:eastAsia="MS Mincho" w:hAnsi="Times New Roman"/>
          <w:sz w:val="26"/>
          <w:szCs w:val="26"/>
        </w:rPr>
        <w:t xml:space="preserve"> </w:t>
      </w:r>
      <w:r w:rsidRPr="00366098" w:rsidR="00367B0D">
        <w:rPr>
          <w:rFonts w:ascii="Times New Roman" w:eastAsia="MS Mincho" w:hAnsi="Times New Roman"/>
          <w:sz w:val="26"/>
          <w:szCs w:val="26"/>
        </w:rPr>
        <w:t>Прилагаемую к протоколу схему</w:t>
      </w:r>
      <w:r w:rsidRPr="00366098" w:rsidR="00240E0F">
        <w:rPr>
          <w:rFonts w:ascii="Times New Roman" w:eastAsia="MS Mincho" w:hAnsi="Times New Roman"/>
          <w:sz w:val="26"/>
          <w:szCs w:val="26"/>
        </w:rPr>
        <w:t xml:space="preserve"> места совершения административного правонарушения, в которой отражены аналогичные указанным выше обстоятельства совершения обгона</w:t>
      </w:r>
      <w:r w:rsidRPr="00366098" w:rsidR="000B57CF">
        <w:rPr>
          <w:rFonts w:ascii="Times New Roman" w:eastAsia="MS Mincho" w:hAnsi="Times New Roman"/>
          <w:sz w:val="26"/>
          <w:szCs w:val="26"/>
        </w:rPr>
        <w:t xml:space="preserve">, </w:t>
      </w:r>
      <w:r w:rsidRPr="00366098" w:rsidR="00F4181C">
        <w:rPr>
          <w:rFonts w:ascii="Times New Roman" w:eastAsia="MS Mincho" w:hAnsi="Times New Roman"/>
          <w:sz w:val="26"/>
          <w:szCs w:val="26"/>
        </w:rPr>
        <w:t xml:space="preserve">подписанную без </w:t>
      </w:r>
      <w:r w:rsidR="00366098">
        <w:rPr>
          <w:rFonts w:ascii="Times New Roman" w:eastAsia="MS Mincho" w:hAnsi="Times New Roman"/>
          <w:sz w:val="26"/>
          <w:szCs w:val="26"/>
        </w:rPr>
        <w:t>возражений Кандаковым К.В.</w:t>
      </w:r>
      <w:r w:rsidRPr="00366098" w:rsidR="00367B0D">
        <w:rPr>
          <w:rFonts w:ascii="Times New Roman" w:eastAsia="MS Mincho" w:hAnsi="Times New Roman"/>
          <w:sz w:val="26"/>
          <w:szCs w:val="26"/>
        </w:rPr>
        <w:t>;</w:t>
      </w:r>
      <w:r w:rsidRPr="00366098" w:rsidR="00AA560D">
        <w:rPr>
          <w:rFonts w:ascii="Times New Roman" w:eastAsia="MS Mincho" w:hAnsi="Times New Roman"/>
          <w:sz w:val="26"/>
          <w:szCs w:val="26"/>
        </w:rPr>
        <w:t xml:space="preserve"> </w:t>
      </w:r>
    </w:p>
    <w:p w:rsidR="008D3E6D" w:rsidRPr="00366098" w:rsidP="00AA560D" w14:paraId="7DB5621A" w14:textId="77777777">
      <w:pPr>
        <w:pStyle w:val="PlainText"/>
        <w:ind w:firstLine="708"/>
        <w:jc w:val="both"/>
        <w:rPr>
          <w:rFonts w:ascii="Times New Roman" w:eastAsia="MS Mincho" w:hAnsi="Times New Roman"/>
          <w:sz w:val="26"/>
          <w:szCs w:val="26"/>
        </w:rPr>
      </w:pPr>
      <w:r w:rsidRPr="00366098">
        <w:rPr>
          <w:rFonts w:ascii="Times New Roman" w:eastAsia="MS Mincho" w:hAnsi="Times New Roman"/>
          <w:sz w:val="26"/>
          <w:szCs w:val="26"/>
        </w:rPr>
        <w:t>Рапорт</w:t>
      </w:r>
      <w:r w:rsidRPr="00366098" w:rsidR="003622F8">
        <w:rPr>
          <w:rFonts w:ascii="Times New Roman" w:eastAsia="MS Mincho" w:hAnsi="Times New Roman"/>
          <w:sz w:val="26"/>
          <w:szCs w:val="26"/>
        </w:rPr>
        <w:t xml:space="preserve"> ИДПС</w:t>
      </w:r>
      <w:r w:rsidRPr="00366098" w:rsidR="00AA560D">
        <w:rPr>
          <w:rFonts w:ascii="Times New Roman" w:eastAsia="MS Mincho" w:hAnsi="Times New Roman"/>
          <w:sz w:val="26"/>
          <w:szCs w:val="26"/>
        </w:rPr>
        <w:t xml:space="preserve"> об обстоятельствах выявления правонарушения (соответствуют указанным в протоколе обстоятельствам)</w:t>
      </w:r>
      <w:r w:rsidRPr="00366098">
        <w:rPr>
          <w:rFonts w:ascii="Times New Roman" w:eastAsia="MS Mincho" w:hAnsi="Times New Roman"/>
          <w:sz w:val="26"/>
          <w:szCs w:val="26"/>
        </w:rPr>
        <w:t>;</w:t>
      </w:r>
      <w:r w:rsidRPr="00366098" w:rsidR="00AA560D">
        <w:rPr>
          <w:rFonts w:ascii="Times New Roman" w:eastAsia="MS Mincho" w:hAnsi="Times New Roman"/>
          <w:sz w:val="26"/>
          <w:szCs w:val="26"/>
        </w:rPr>
        <w:t xml:space="preserve"> </w:t>
      </w:r>
    </w:p>
    <w:p w:rsidR="00832F66" w:rsidRPr="00366098" w:rsidP="00AA560D" w14:paraId="3281754F" w14:textId="77777777">
      <w:pPr>
        <w:pStyle w:val="PlainText"/>
        <w:ind w:firstLine="708"/>
        <w:jc w:val="both"/>
        <w:rPr>
          <w:rFonts w:ascii="Times New Roman" w:eastAsia="MS Mincho" w:hAnsi="Times New Roman"/>
          <w:sz w:val="26"/>
          <w:szCs w:val="26"/>
        </w:rPr>
      </w:pPr>
      <w:r w:rsidRPr="00366098">
        <w:rPr>
          <w:rFonts w:ascii="Times New Roman" w:eastAsia="MS Mincho" w:hAnsi="Times New Roman"/>
          <w:sz w:val="26"/>
          <w:szCs w:val="26"/>
        </w:rPr>
        <w:t>Видеозапись момента совершения правонарушения (соответствует указанным в протоколе обстоятельствам</w:t>
      </w:r>
      <w:r w:rsidR="00366098">
        <w:rPr>
          <w:rFonts w:ascii="Times New Roman" w:eastAsia="MS Mincho" w:hAnsi="Times New Roman"/>
          <w:sz w:val="26"/>
          <w:szCs w:val="26"/>
        </w:rPr>
        <w:t xml:space="preserve">, обгоняемое транспортное средство не тихоходное,  не подтверждает заявленные при составлении протокола Кандаковым К.В. сведения об увеличении скорости обгоняемого автомобиля </w:t>
      </w:r>
      <w:r w:rsidRPr="00366098">
        <w:rPr>
          <w:rFonts w:ascii="Times New Roman" w:eastAsia="MS Mincho" w:hAnsi="Times New Roman"/>
          <w:sz w:val="26"/>
          <w:szCs w:val="26"/>
        </w:rPr>
        <w:t>);</w:t>
      </w:r>
    </w:p>
    <w:p w:rsidR="008D3E6D" w:rsidRPr="00366098" w:rsidP="00AA560D" w14:paraId="2B7E26E6" w14:textId="77777777">
      <w:pPr>
        <w:pStyle w:val="PlainText"/>
        <w:ind w:firstLine="708"/>
        <w:jc w:val="both"/>
        <w:rPr>
          <w:rFonts w:ascii="Times New Roman" w:eastAsia="MS Mincho" w:hAnsi="Times New Roman"/>
          <w:sz w:val="26"/>
          <w:szCs w:val="26"/>
        </w:rPr>
      </w:pPr>
      <w:r w:rsidRPr="00366098">
        <w:rPr>
          <w:rFonts w:ascii="Times New Roman" w:eastAsia="MS Mincho" w:hAnsi="Times New Roman"/>
          <w:sz w:val="26"/>
          <w:szCs w:val="26"/>
        </w:rPr>
        <w:t>Проект организации дорожного движения указанного в протоколе участка дороги</w:t>
      </w:r>
      <w:r w:rsidRPr="00366098" w:rsidR="008760EE">
        <w:rPr>
          <w:rFonts w:ascii="Times New Roman" w:eastAsia="MS Mincho" w:hAnsi="Times New Roman"/>
          <w:sz w:val="26"/>
          <w:szCs w:val="26"/>
        </w:rPr>
        <w:t xml:space="preserve">, характеристики </w:t>
      </w:r>
      <w:r w:rsidRPr="00366098">
        <w:rPr>
          <w:rFonts w:ascii="Times New Roman" w:eastAsia="MS Mincho" w:hAnsi="Times New Roman"/>
          <w:sz w:val="26"/>
          <w:szCs w:val="26"/>
        </w:rPr>
        <w:t>согласуются с</w:t>
      </w:r>
      <w:r w:rsidRPr="00366098" w:rsidR="00F4181C">
        <w:rPr>
          <w:rFonts w:ascii="Times New Roman" w:eastAsia="MS Mincho" w:hAnsi="Times New Roman"/>
          <w:sz w:val="26"/>
          <w:szCs w:val="26"/>
        </w:rPr>
        <w:t>о схемой</w:t>
      </w:r>
      <w:r w:rsidRPr="00366098">
        <w:rPr>
          <w:rFonts w:ascii="Times New Roman" w:eastAsia="MS Mincho" w:hAnsi="Times New Roman"/>
          <w:sz w:val="26"/>
          <w:szCs w:val="26"/>
        </w:rPr>
        <w:t xml:space="preserve"> и </w:t>
      </w:r>
      <w:r w:rsidRPr="00366098" w:rsidR="008760EE">
        <w:rPr>
          <w:rFonts w:ascii="Times New Roman" w:eastAsia="MS Mincho" w:hAnsi="Times New Roman"/>
          <w:sz w:val="26"/>
          <w:szCs w:val="26"/>
        </w:rPr>
        <w:t>соответствуют указанным в протоколе</w:t>
      </w:r>
      <w:r w:rsidRPr="00366098" w:rsidR="005F700D">
        <w:rPr>
          <w:rFonts w:ascii="Times New Roman" w:eastAsia="MS Mincho" w:hAnsi="Times New Roman"/>
          <w:sz w:val="26"/>
          <w:szCs w:val="26"/>
        </w:rPr>
        <w:t>;</w:t>
      </w:r>
      <w:r w:rsidRPr="00366098" w:rsidR="00AA560D">
        <w:rPr>
          <w:rFonts w:ascii="Times New Roman" w:eastAsia="MS Mincho" w:hAnsi="Times New Roman"/>
          <w:sz w:val="26"/>
          <w:szCs w:val="26"/>
        </w:rPr>
        <w:t xml:space="preserve"> </w:t>
      </w:r>
    </w:p>
    <w:p w:rsidR="007E0FE3" w:rsidRPr="00366098" w:rsidP="00AA560D" w14:paraId="21A71F2C" w14:textId="77777777">
      <w:pPr>
        <w:pStyle w:val="PlainText"/>
        <w:ind w:firstLine="708"/>
        <w:jc w:val="both"/>
        <w:rPr>
          <w:rFonts w:eastAsia="MS Mincho"/>
          <w:sz w:val="26"/>
          <w:szCs w:val="26"/>
        </w:rPr>
      </w:pPr>
      <w:r>
        <w:rPr>
          <w:rFonts w:ascii="Times New Roman" w:eastAsia="MS Mincho" w:hAnsi="Times New Roman"/>
          <w:sz w:val="26"/>
          <w:szCs w:val="26"/>
        </w:rPr>
        <w:t>Копии постановлений</w:t>
      </w:r>
      <w:r w:rsidRPr="00366098" w:rsidR="00832F66">
        <w:rPr>
          <w:rFonts w:ascii="Times New Roman" w:eastAsia="MS Mincho" w:hAnsi="Times New Roman"/>
          <w:sz w:val="26"/>
          <w:szCs w:val="26"/>
        </w:rPr>
        <w:t xml:space="preserve"> от </w:t>
      </w:r>
      <w:r>
        <w:rPr>
          <w:rFonts w:ascii="Times New Roman" w:eastAsia="MS Mincho" w:hAnsi="Times New Roman"/>
          <w:sz w:val="26"/>
          <w:szCs w:val="26"/>
        </w:rPr>
        <w:t>19.12.2025 (вступили</w:t>
      </w:r>
      <w:r w:rsidRPr="00366098" w:rsidR="00832F66">
        <w:rPr>
          <w:rFonts w:ascii="Times New Roman" w:eastAsia="MS Mincho" w:hAnsi="Times New Roman"/>
          <w:sz w:val="26"/>
          <w:szCs w:val="26"/>
        </w:rPr>
        <w:t xml:space="preserve"> в законную силу </w:t>
      </w:r>
      <w:r>
        <w:rPr>
          <w:rFonts w:ascii="Times New Roman" w:eastAsia="MS Mincho" w:hAnsi="Times New Roman"/>
          <w:sz w:val="26"/>
          <w:szCs w:val="26"/>
        </w:rPr>
        <w:t>30.12</w:t>
      </w:r>
      <w:r w:rsidRPr="00366098" w:rsidR="00BE0F8F">
        <w:rPr>
          <w:rFonts w:ascii="Times New Roman" w:eastAsia="MS Mincho" w:hAnsi="Times New Roman"/>
          <w:sz w:val="26"/>
          <w:szCs w:val="26"/>
        </w:rPr>
        <w:t>.2025</w:t>
      </w:r>
      <w:r w:rsidRPr="00366098" w:rsidR="00832F66">
        <w:rPr>
          <w:rFonts w:ascii="Times New Roman" w:eastAsia="MS Mincho" w:hAnsi="Times New Roman"/>
          <w:sz w:val="26"/>
          <w:szCs w:val="26"/>
        </w:rPr>
        <w:t>, штраф</w:t>
      </w:r>
      <w:r>
        <w:rPr>
          <w:rFonts w:ascii="Times New Roman" w:eastAsia="MS Mincho" w:hAnsi="Times New Roman"/>
          <w:sz w:val="26"/>
          <w:szCs w:val="26"/>
        </w:rPr>
        <w:t>ы оплачены 19.12.2025</w:t>
      </w:r>
      <w:r w:rsidRPr="00366098" w:rsidR="00832F66">
        <w:rPr>
          <w:rFonts w:ascii="Times New Roman" w:eastAsia="MS Mincho" w:hAnsi="Times New Roman"/>
          <w:sz w:val="26"/>
          <w:szCs w:val="26"/>
        </w:rPr>
        <w:t>), которым</w:t>
      </w:r>
      <w:r>
        <w:rPr>
          <w:rFonts w:ascii="Times New Roman" w:eastAsia="MS Mincho" w:hAnsi="Times New Roman"/>
          <w:sz w:val="26"/>
          <w:szCs w:val="26"/>
        </w:rPr>
        <w:t>и</w:t>
      </w:r>
      <w:r w:rsidRPr="00366098" w:rsidR="00832F66">
        <w:rPr>
          <w:rFonts w:ascii="Times New Roman" w:eastAsia="MS Mincho" w:hAnsi="Times New Roman"/>
          <w:sz w:val="26"/>
          <w:szCs w:val="26"/>
        </w:rPr>
        <w:t xml:space="preserve"> </w:t>
      </w:r>
      <w:r>
        <w:rPr>
          <w:rFonts w:ascii="Times New Roman" w:eastAsia="MS Mincho" w:hAnsi="Times New Roman"/>
          <w:sz w:val="26"/>
          <w:szCs w:val="26"/>
        </w:rPr>
        <w:t>Кандаков К.В.</w:t>
      </w:r>
      <w:r w:rsidRPr="00366098" w:rsidR="00BE0F8F">
        <w:rPr>
          <w:rFonts w:ascii="Times New Roman" w:eastAsia="MS Mincho" w:hAnsi="Times New Roman"/>
          <w:sz w:val="26"/>
          <w:szCs w:val="26"/>
        </w:rPr>
        <w:t xml:space="preserve"> </w:t>
      </w:r>
      <w:r w:rsidRPr="00366098" w:rsidR="00832F66">
        <w:rPr>
          <w:rFonts w:ascii="Times New Roman" w:eastAsia="MS Mincho" w:hAnsi="Times New Roman"/>
          <w:sz w:val="26"/>
          <w:szCs w:val="26"/>
        </w:rPr>
        <w:t>привлечен к административной ответственности по ч. 4 ст. 12.15 КоАП РФ</w:t>
      </w:r>
      <w:r w:rsidRPr="00366098" w:rsidR="008F4DE1">
        <w:rPr>
          <w:rFonts w:ascii="Times New Roman" w:eastAsia="MS Mincho" w:hAnsi="Times New Roman"/>
          <w:sz w:val="26"/>
          <w:szCs w:val="26"/>
        </w:rPr>
        <w:t>.</w:t>
      </w:r>
    </w:p>
    <w:p w:rsidR="00817738" w:rsidRPr="00366098" w:rsidP="004D4BA4" w14:paraId="236397C1" w14:textId="77777777">
      <w:pPr>
        <w:pStyle w:val="PlainText"/>
        <w:ind w:firstLine="708"/>
        <w:jc w:val="both"/>
        <w:rPr>
          <w:rFonts w:ascii="Times New Roman" w:hAnsi="Times New Roman"/>
          <w:sz w:val="26"/>
          <w:szCs w:val="26"/>
        </w:rPr>
      </w:pPr>
      <w:r w:rsidRPr="00366098">
        <w:rPr>
          <w:rFonts w:ascii="Times New Roman" w:eastAsia="MS Mincho" w:hAnsi="Times New Roman"/>
          <w:sz w:val="26"/>
          <w:szCs w:val="26"/>
        </w:rPr>
        <w:t>Изучив материалы дела,</w:t>
      </w:r>
      <w:r w:rsidRPr="00366098" w:rsidR="007E0FE3">
        <w:rPr>
          <w:rFonts w:ascii="Times New Roman" w:eastAsia="MS Mincho" w:hAnsi="Times New Roman"/>
          <w:sz w:val="26"/>
          <w:szCs w:val="26"/>
        </w:rPr>
        <w:t xml:space="preserve"> </w:t>
      </w:r>
      <w:r w:rsidRPr="00366098">
        <w:rPr>
          <w:rFonts w:ascii="Times New Roman" w:eastAsia="MS Mincho" w:hAnsi="Times New Roman"/>
          <w:sz w:val="26"/>
          <w:szCs w:val="26"/>
        </w:rPr>
        <w:t>мировой судья приходит к выводу, что</w:t>
      </w:r>
      <w:r w:rsidRPr="00366098">
        <w:rPr>
          <w:rFonts w:ascii="Times New Roman" w:hAnsi="Times New Roman"/>
          <w:snapToGrid w:val="0"/>
          <w:sz w:val="26"/>
          <w:szCs w:val="26"/>
        </w:rPr>
        <w:t xml:space="preserve"> вина</w:t>
      </w:r>
      <w:r w:rsidRPr="00366098" w:rsidR="007E0FE3">
        <w:rPr>
          <w:rFonts w:ascii="Times New Roman" w:hAnsi="Times New Roman"/>
          <w:snapToGrid w:val="0"/>
          <w:sz w:val="26"/>
          <w:szCs w:val="26"/>
        </w:rPr>
        <w:t xml:space="preserve"> </w:t>
      </w:r>
      <w:r w:rsidR="00366098">
        <w:rPr>
          <w:rFonts w:ascii="Times New Roman" w:hAnsi="Times New Roman"/>
          <w:snapToGrid w:val="0"/>
          <w:sz w:val="26"/>
          <w:szCs w:val="26"/>
        </w:rPr>
        <w:t>Кандакова К.В.</w:t>
      </w:r>
      <w:r w:rsidRPr="00366098" w:rsidR="003B5394">
        <w:rPr>
          <w:rFonts w:ascii="Times New Roman" w:hAnsi="Times New Roman"/>
          <w:snapToGrid w:val="0"/>
          <w:sz w:val="26"/>
          <w:szCs w:val="26"/>
        </w:rPr>
        <w:t xml:space="preserve"> </w:t>
      </w:r>
      <w:r w:rsidRPr="00366098">
        <w:rPr>
          <w:rFonts w:ascii="Times New Roman" w:hAnsi="Times New Roman"/>
          <w:snapToGrid w:val="0"/>
          <w:sz w:val="26"/>
          <w:szCs w:val="26"/>
        </w:rPr>
        <w:t xml:space="preserve">доказана, и его действия следует квалифицировать по ч.5 ст.12.15 КоАП РФ – повторное совершение правонарушения в виде </w:t>
      </w:r>
      <w:r w:rsidRPr="00366098">
        <w:rPr>
          <w:rFonts w:ascii="Times New Roman" w:hAnsi="Times New Roman"/>
          <w:sz w:val="26"/>
          <w:szCs w:val="26"/>
        </w:rPr>
        <w:t>выезда в нарушение Правил дорожного движения на сторону дороги, предназначенную для встречного движения, за исключением случаев, предусмотренных частью 3 ст. 12.15 КоАП РФ.</w:t>
      </w:r>
    </w:p>
    <w:p w:rsidR="00BE0F8F" w:rsidRPr="00366098" w:rsidP="00BE0F8F" w14:paraId="3EC18681" w14:textId="77777777">
      <w:pPr>
        <w:ind w:firstLine="708"/>
        <w:jc w:val="both"/>
        <w:rPr>
          <w:sz w:val="26"/>
          <w:szCs w:val="26"/>
        </w:rPr>
      </w:pPr>
      <w:r w:rsidRPr="00366098">
        <w:rPr>
          <w:sz w:val="26"/>
          <w:szCs w:val="26"/>
        </w:rPr>
        <w:t>В соответствии с п. 4 ст. 22 Федерального закона РФ от 10 декабря 1995 г. N 196-ФЗ "О безопасности дорожного движения", единый порядок дорожного движения на всей территории Российской Федерации устанавливается Правилами дорожного движения, утверждаемыми Правительством Российской Федерации.</w:t>
      </w:r>
    </w:p>
    <w:p w:rsidR="00BE0F8F" w:rsidRPr="00366098" w:rsidP="00BE0F8F" w14:paraId="2151CFF7" w14:textId="77777777">
      <w:pPr>
        <w:jc w:val="both"/>
        <w:rPr>
          <w:sz w:val="26"/>
          <w:szCs w:val="26"/>
        </w:rPr>
      </w:pPr>
      <w:r w:rsidRPr="00366098">
        <w:rPr>
          <w:sz w:val="26"/>
          <w:szCs w:val="26"/>
        </w:rPr>
        <w:tab/>
        <w:t>В соответствии с п. 1.3 Правил дорожного движения,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BE0F8F" w:rsidRPr="00366098" w:rsidP="00BE0F8F" w14:paraId="5AA40D0C" w14:textId="77777777">
      <w:pPr>
        <w:jc w:val="both"/>
        <w:rPr>
          <w:sz w:val="26"/>
          <w:szCs w:val="26"/>
        </w:rPr>
      </w:pPr>
      <w:r w:rsidRPr="00366098">
        <w:rPr>
          <w:sz w:val="26"/>
          <w:szCs w:val="26"/>
        </w:rPr>
        <w:tab/>
        <w:t>В соответствии с п. 3 приложения № 1 к Правилам дорожного движения, знак 3.20 "Обгон запрещен" запрещает обгон всех транспортных средств, кроме тихоходных транспортных средств, гужевых повозок, мопедов и двухколесных мотоциклов без коляски.</w:t>
      </w:r>
    </w:p>
    <w:p w:rsidR="00BE0F8F" w:rsidRPr="00366098" w:rsidP="00BE0F8F" w14:paraId="629568CA" w14:textId="77777777">
      <w:pPr>
        <w:ind w:firstLine="708"/>
        <w:jc w:val="both"/>
        <w:rPr>
          <w:sz w:val="26"/>
          <w:szCs w:val="26"/>
        </w:rPr>
      </w:pPr>
      <w:r w:rsidRPr="00366098">
        <w:rPr>
          <w:sz w:val="26"/>
          <w:szCs w:val="26"/>
        </w:rPr>
        <w:t>Вышеуказанные положения были нарушены, что следует из видеозаписи, рапорта ИДПС, протокола и схемы, не оспаривается правонарушителем</w:t>
      </w:r>
      <w:r w:rsidR="00366098">
        <w:rPr>
          <w:sz w:val="26"/>
          <w:szCs w:val="26"/>
        </w:rPr>
        <w:t>, заявленные первоначально причины нарушения не подтверждены</w:t>
      </w:r>
      <w:r w:rsidRPr="00366098">
        <w:rPr>
          <w:sz w:val="26"/>
          <w:szCs w:val="26"/>
        </w:rPr>
        <w:t xml:space="preserve">. </w:t>
      </w:r>
    </w:p>
    <w:p w:rsidR="00BE0F8F" w:rsidRPr="00366098" w:rsidP="00BE0F8F" w14:paraId="18E1E8A6" w14:textId="77777777">
      <w:pPr>
        <w:ind w:firstLine="708"/>
        <w:jc w:val="both"/>
        <w:rPr>
          <w:sz w:val="26"/>
          <w:szCs w:val="26"/>
        </w:rPr>
      </w:pPr>
      <w:r w:rsidRPr="00366098">
        <w:rPr>
          <w:sz w:val="26"/>
          <w:szCs w:val="26"/>
        </w:rPr>
        <w:t>Согласно ПДД: "Обгон" -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Таким образом, маневр обгона считается законченным, только после возвращения на ранее занимаемую полосу.</w:t>
      </w:r>
    </w:p>
    <w:p w:rsidR="00BE0F8F" w:rsidRPr="00366098" w:rsidP="00BE0F8F" w14:paraId="2DA6E4EC" w14:textId="77777777">
      <w:pPr>
        <w:jc w:val="both"/>
        <w:rPr>
          <w:sz w:val="26"/>
          <w:szCs w:val="26"/>
        </w:rPr>
      </w:pPr>
      <w:r w:rsidRPr="00366098">
        <w:rPr>
          <w:sz w:val="26"/>
          <w:szCs w:val="26"/>
        </w:rPr>
        <w:tab/>
        <w:t xml:space="preserve">На протяжении всего обгона, водитель должен находится на стороне дороги предназначенной для встречного движения, только при условии, если на данном участке движение по встречной полосе не запрещено. </w:t>
      </w:r>
    </w:p>
    <w:p w:rsidR="00BE0F8F" w:rsidRPr="00366098" w:rsidP="00BE0F8F" w14:paraId="76A9098C" w14:textId="77777777">
      <w:pPr>
        <w:ind w:firstLine="708"/>
        <w:jc w:val="both"/>
        <w:rPr>
          <w:sz w:val="26"/>
          <w:szCs w:val="26"/>
        </w:rPr>
      </w:pPr>
      <w:r w:rsidRPr="00366098">
        <w:rPr>
          <w:sz w:val="26"/>
          <w:szCs w:val="26"/>
        </w:rPr>
        <w:t xml:space="preserve">В соответствии с п. </w:t>
      </w:r>
      <w:hyperlink r:id="rId5" w:history="1">
        <w:r w:rsidRPr="00366098">
          <w:rPr>
            <w:rStyle w:val="Hyperlink"/>
            <w:color w:val="auto"/>
            <w:sz w:val="26"/>
            <w:szCs w:val="26"/>
            <w:u w:val="none"/>
          </w:rPr>
          <w:t>11.1</w:t>
        </w:r>
      </w:hyperlink>
      <w:r w:rsidRPr="00366098">
        <w:rPr>
          <w:sz w:val="26"/>
          <w:szCs w:val="26"/>
        </w:rPr>
        <w:t>. ПДД, прежде чем начать обгон, водитель обязан убедиться в том, числе в том, что в процессе обгона он не создаст опасности для движения и помех другим участникам дорожного движения.</w:t>
      </w:r>
    </w:p>
    <w:p w:rsidR="00BE0F8F" w:rsidRPr="00366098" w:rsidP="00BE0F8F" w14:paraId="4DE03B91" w14:textId="77777777">
      <w:pPr>
        <w:ind w:firstLine="708"/>
        <w:jc w:val="both"/>
        <w:rPr>
          <w:sz w:val="26"/>
          <w:szCs w:val="26"/>
        </w:rPr>
      </w:pPr>
      <w:r w:rsidRPr="00366098">
        <w:rPr>
          <w:sz w:val="26"/>
          <w:szCs w:val="26"/>
        </w:rPr>
        <w:t>Совокупность указанных выше требований запрещают совершать обгон в случае, если обгон был начат на участке дороге, не имеющем ограничений, но завершен на участке, имеющем такое ограничение.</w:t>
      </w:r>
    </w:p>
    <w:p w:rsidR="0059362A" w:rsidRPr="00366098" w:rsidP="0059362A" w14:paraId="2E59FF52" w14:textId="77777777">
      <w:pPr>
        <w:ind w:firstLine="708"/>
        <w:jc w:val="both"/>
        <w:rPr>
          <w:sz w:val="26"/>
          <w:szCs w:val="26"/>
        </w:rPr>
      </w:pPr>
      <w:r w:rsidRPr="00366098">
        <w:rPr>
          <w:sz w:val="26"/>
          <w:szCs w:val="26"/>
        </w:rPr>
        <w:t xml:space="preserve">Мировой судья не относит рассматриваемые действия к малозначительным. Согласно правовой позиции Конституционного Суда Российской Федерации, выраженной в </w:t>
      </w:r>
      <w:hyperlink r:id="rId6" w:history="1">
        <w:r w:rsidRPr="00366098">
          <w:rPr>
            <w:rStyle w:val="Hyperlink"/>
            <w:color w:val="auto"/>
            <w:sz w:val="26"/>
            <w:szCs w:val="26"/>
            <w:u w:val="none"/>
          </w:rPr>
          <w:t>постановлении</w:t>
        </w:r>
      </w:hyperlink>
      <w:r w:rsidRPr="00366098">
        <w:rPr>
          <w:sz w:val="26"/>
          <w:szCs w:val="26"/>
        </w:rPr>
        <w:t xml:space="preserve"> от 14 февраля 2013 года N 4-П, освобождение от административной ответственности ввиду малозначительности совершенного административного правонарушения, допустимо лишь в исключительных случаях, поскольку иное способствовало бы формированию атмосферы безнаказанности, и было бы несовместимо с принципом неотвратимости ответственности правонарушителя. Таких исключительных обстоятельств не установлено. </w:t>
      </w:r>
    </w:p>
    <w:p w:rsidR="0059362A" w:rsidRPr="00366098" w:rsidP="0059362A" w14:paraId="4DA4B7DE" w14:textId="77777777">
      <w:pPr>
        <w:ind w:firstLine="708"/>
        <w:jc w:val="both"/>
        <w:rPr>
          <w:sz w:val="26"/>
          <w:szCs w:val="26"/>
        </w:rPr>
      </w:pPr>
      <w:r w:rsidRPr="00366098">
        <w:rPr>
          <w:sz w:val="26"/>
          <w:szCs w:val="26"/>
        </w:rPr>
        <w:t>В соответствии с п. 15 Постановления Пленума Верховного Суда РФ от 25 июня 2019 г.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w:t>
      </w:r>
      <w:hyperlink r:id="rId7" w:history="1">
        <w:r w:rsidRPr="00366098">
          <w:rPr>
            <w:rStyle w:val="Hyperlink"/>
            <w:color w:val="auto"/>
            <w:sz w:val="26"/>
            <w:szCs w:val="26"/>
            <w:u w:val="none"/>
          </w:rPr>
          <w:t>пункт 1.2</w:t>
        </w:r>
      </w:hyperlink>
      <w:r w:rsidRPr="00366098">
        <w:rPr>
          <w:sz w:val="26"/>
          <w:szCs w:val="26"/>
        </w:rPr>
        <w:t xml:space="preserve"> ПДД РФ), которые квалифицируются по </w:t>
      </w:r>
      <w:hyperlink r:id="rId8" w:history="1">
        <w:r w:rsidRPr="00366098">
          <w:rPr>
            <w:rStyle w:val="Hyperlink"/>
            <w:color w:val="auto"/>
            <w:sz w:val="26"/>
            <w:szCs w:val="26"/>
            <w:u w:val="none"/>
          </w:rPr>
          <w:t>части 3</w:t>
        </w:r>
      </w:hyperlink>
      <w:r w:rsidRPr="00366098">
        <w:rPr>
          <w:sz w:val="26"/>
          <w:szCs w:val="26"/>
        </w:rPr>
        <w:t xml:space="preserve"> данной статьи), подлежат квалификации по </w:t>
      </w:r>
      <w:hyperlink r:id="rId9" w:history="1">
        <w:r w:rsidRPr="00366098">
          <w:rPr>
            <w:rStyle w:val="Hyperlink"/>
            <w:color w:val="auto"/>
            <w:sz w:val="26"/>
            <w:szCs w:val="26"/>
            <w:u w:val="none"/>
          </w:rPr>
          <w:t>части 4 статьи 12.15</w:t>
        </w:r>
      </w:hyperlink>
      <w:r w:rsidRPr="00366098">
        <w:rPr>
          <w:sz w:val="26"/>
          <w:szCs w:val="26"/>
        </w:rPr>
        <w:t xml:space="preserve"> КоАП РФ. При </w:t>
      </w:r>
      <w:r w:rsidRPr="00366098">
        <w:rPr>
          <w:sz w:val="26"/>
          <w:szCs w:val="26"/>
        </w:rPr>
        <w:t xml:space="preserve">этом действия лица, выехавшего на полосу, предназначенную для встречного движения, с соблюдением требований </w:t>
      </w:r>
      <w:hyperlink r:id="rId10" w:history="1">
        <w:r w:rsidRPr="00366098">
          <w:rPr>
            <w:rStyle w:val="Hyperlink"/>
            <w:color w:val="auto"/>
            <w:sz w:val="26"/>
            <w:szCs w:val="26"/>
            <w:u w:val="none"/>
          </w:rPr>
          <w:t>ПДД</w:t>
        </w:r>
      </w:hyperlink>
      <w:r w:rsidRPr="00366098">
        <w:rPr>
          <w:sz w:val="26"/>
          <w:szCs w:val="26"/>
        </w:rPr>
        <w:t xml:space="preserve"> РФ, однако завершившего данный маневр в нарушение указанных требований, также подлежат квалификации по </w:t>
      </w:r>
      <w:hyperlink r:id="rId9" w:history="1">
        <w:r w:rsidRPr="00366098">
          <w:rPr>
            <w:rStyle w:val="Hyperlink"/>
            <w:color w:val="auto"/>
            <w:sz w:val="26"/>
            <w:szCs w:val="26"/>
            <w:u w:val="none"/>
          </w:rPr>
          <w:t>части 4 статьи 12.15</w:t>
        </w:r>
      </w:hyperlink>
      <w:r w:rsidRPr="00366098">
        <w:rPr>
          <w:sz w:val="26"/>
          <w:szCs w:val="26"/>
        </w:rPr>
        <w:t xml:space="preserve"> КоАП РФ.</w:t>
      </w:r>
    </w:p>
    <w:p w:rsidR="0059362A" w:rsidRPr="00366098" w:rsidP="0059362A" w14:paraId="432E99A3" w14:textId="77777777">
      <w:pPr>
        <w:jc w:val="both"/>
        <w:rPr>
          <w:sz w:val="26"/>
          <w:szCs w:val="26"/>
        </w:rPr>
      </w:pPr>
      <w:r w:rsidRPr="00366098">
        <w:rPr>
          <w:sz w:val="26"/>
          <w:szCs w:val="26"/>
        </w:rPr>
        <w:tab/>
        <w:t xml:space="preserve">У мирового судьи нет оснований сомневаться в достоверности сведений, изложенных в протоколе об административном правонарушении и прилагаемых к нему материалов, указанные сведения подтверждены, не оспариваются правонарушителем, законность установки знака 3.20 не оспаривается. Заявленные причины нарушения не относятся к уважительным, не освобождают об обязанности соблюдения ПДД и ответственности за неисполнение данных требований. </w:t>
      </w:r>
    </w:p>
    <w:p w:rsidR="00832F66" w:rsidRPr="00366098" w:rsidP="00832F66" w14:paraId="6DC8E1D2" w14:textId="77777777">
      <w:pPr>
        <w:jc w:val="both"/>
        <w:rPr>
          <w:iCs/>
          <w:sz w:val="26"/>
          <w:szCs w:val="26"/>
        </w:rPr>
      </w:pPr>
      <w:r w:rsidRPr="00366098">
        <w:rPr>
          <w:sz w:val="26"/>
          <w:szCs w:val="26"/>
        </w:rPr>
        <w:t xml:space="preserve"> </w:t>
      </w:r>
      <w:r w:rsidRPr="00366098" w:rsidR="007A6933">
        <w:rPr>
          <w:sz w:val="26"/>
          <w:szCs w:val="26"/>
        </w:rPr>
        <w:t xml:space="preserve"> </w:t>
      </w:r>
      <w:r w:rsidRPr="00366098">
        <w:rPr>
          <w:sz w:val="26"/>
          <w:szCs w:val="26"/>
        </w:rPr>
        <w:tab/>
        <w:t xml:space="preserve">Исследованные материалы указывают, что вышеуказанные действия </w:t>
      </w:r>
      <w:r w:rsidR="009F1339">
        <w:rPr>
          <w:sz w:val="26"/>
          <w:szCs w:val="26"/>
        </w:rPr>
        <w:t>Кандаков К.В.</w:t>
      </w:r>
      <w:r w:rsidRPr="00366098">
        <w:rPr>
          <w:sz w:val="26"/>
          <w:szCs w:val="26"/>
        </w:rPr>
        <w:t xml:space="preserve"> совершил в период, когда он </w:t>
      </w:r>
      <w:r w:rsidRPr="00366098">
        <w:rPr>
          <w:iCs/>
          <w:sz w:val="26"/>
          <w:szCs w:val="26"/>
        </w:rPr>
        <w:t xml:space="preserve">в соответствии со ст. 4.6 КоАП РФ </w:t>
      </w:r>
      <w:r w:rsidRPr="00366098">
        <w:rPr>
          <w:sz w:val="26"/>
          <w:szCs w:val="26"/>
        </w:rPr>
        <w:t>являлся привлеченным к административной ответственности по ч. 4 ст. 12.15 КоАП РФ</w:t>
      </w:r>
      <w:r w:rsidR="009F1339">
        <w:rPr>
          <w:iCs/>
          <w:sz w:val="26"/>
          <w:szCs w:val="26"/>
        </w:rPr>
        <w:t>, данные постановления вступили</w:t>
      </w:r>
      <w:r w:rsidRPr="00366098">
        <w:rPr>
          <w:iCs/>
          <w:sz w:val="26"/>
          <w:szCs w:val="26"/>
        </w:rPr>
        <w:t xml:space="preserve"> в законную силу и </w:t>
      </w:r>
      <w:r w:rsidRPr="00366098" w:rsidR="0059362A">
        <w:rPr>
          <w:iCs/>
          <w:sz w:val="26"/>
          <w:szCs w:val="26"/>
        </w:rPr>
        <w:t xml:space="preserve">на момент рассмотрения дела </w:t>
      </w:r>
      <w:r w:rsidR="009F1339">
        <w:rPr>
          <w:iCs/>
          <w:sz w:val="26"/>
          <w:szCs w:val="26"/>
        </w:rPr>
        <w:t>не отменены</w:t>
      </w:r>
      <w:r w:rsidRPr="00366098">
        <w:rPr>
          <w:iCs/>
          <w:sz w:val="26"/>
          <w:szCs w:val="26"/>
        </w:rPr>
        <w:t>,</w:t>
      </w:r>
      <w:r w:rsidRPr="00366098" w:rsidR="0059362A">
        <w:rPr>
          <w:iCs/>
          <w:sz w:val="26"/>
          <w:szCs w:val="26"/>
        </w:rPr>
        <w:t xml:space="preserve"> следовательно </w:t>
      </w:r>
      <w:r w:rsidRPr="00366098">
        <w:rPr>
          <w:iCs/>
          <w:sz w:val="26"/>
          <w:szCs w:val="26"/>
        </w:rPr>
        <w:t xml:space="preserve">действия </w:t>
      </w:r>
      <w:r w:rsidR="009F1339">
        <w:rPr>
          <w:iCs/>
          <w:sz w:val="26"/>
          <w:szCs w:val="26"/>
        </w:rPr>
        <w:t xml:space="preserve">Кандакова К.В. </w:t>
      </w:r>
      <w:r w:rsidRPr="00366098">
        <w:rPr>
          <w:iCs/>
          <w:sz w:val="26"/>
          <w:szCs w:val="26"/>
        </w:rPr>
        <w:t>являются повторным совершением правонарушения, предусмотренного ч. 4 ст. 12.15 КоАП РФ, то есть правонарушением, предусмотренным ч. 5 ст. 12.15 КоАП РФ.</w:t>
      </w:r>
    </w:p>
    <w:p w:rsidR="00191D89" w:rsidRPr="00366098" w:rsidP="003C400D" w14:paraId="4E8C2CCD" w14:textId="77777777">
      <w:pPr>
        <w:jc w:val="both"/>
        <w:rPr>
          <w:rFonts w:eastAsia="MS Mincho"/>
          <w:sz w:val="26"/>
          <w:szCs w:val="26"/>
        </w:rPr>
      </w:pPr>
      <w:r w:rsidRPr="00366098">
        <w:rPr>
          <w:iCs/>
          <w:sz w:val="26"/>
          <w:szCs w:val="26"/>
        </w:rPr>
        <w:tab/>
      </w:r>
      <w:r w:rsidRPr="00366098">
        <w:rPr>
          <w:sz w:val="26"/>
          <w:szCs w:val="26"/>
        </w:rPr>
        <w:t xml:space="preserve"> 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7771A6" w:rsidRPr="00366098" w:rsidP="007771A6" w14:paraId="729F8385" w14:textId="77777777">
      <w:pPr>
        <w:pStyle w:val="PlainText"/>
        <w:ind w:firstLine="708"/>
        <w:jc w:val="both"/>
        <w:rPr>
          <w:rFonts w:ascii="Times New Roman" w:hAnsi="Times New Roman"/>
          <w:sz w:val="26"/>
          <w:szCs w:val="26"/>
        </w:rPr>
      </w:pPr>
      <w:r w:rsidRPr="00366098">
        <w:rPr>
          <w:rFonts w:ascii="Times New Roman" w:eastAsia="MS Mincho" w:hAnsi="Times New Roman"/>
          <w:sz w:val="26"/>
          <w:szCs w:val="26"/>
        </w:rPr>
        <w:t xml:space="preserve">Привлечение </w:t>
      </w:r>
      <w:r w:rsidRPr="00366098" w:rsidR="001C69F4">
        <w:rPr>
          <w:rFonts w:ascii="Times New Roman" w:eastAsia="MS Mincho" w:hAnsi="Times New Roman"/>
          <w:sz w:val="26"/>
          <w:szCs w:val="26"/>
        </w:rPr>
        <w:t xml:space="preserve">к административной ответственности </w:t>
      </w:r>
      <w:r w:rsidRPr="00366098">
        <w:rPr>
          <w:rFonts w:ascii="Times New Roman" w:eastAsia="MS Mincho" w:hAnsi="Times New Roman"/>
          <w:sz w:val="26"/>
          <w:szCs w:val="26"/>
        </w:rPr>
        <w:t xml:space="preserve">по ч. 4 ст. 12.15 КоАП </w:t>
      </w:r>
      <w:r w:rsidRPr="00366098" w:rsidR="00D01456">
        <w:rPr>
          <w:rFonts w:ascii="Times New Roman" w:eastAsia="MS Mincho" w:hAnsi="Times New Roman"/>
          <w:sz w:val="26"/>
          <w:szCs w:val="26"/>
        </w:rPr>
        <w:t xml:space="preserve">к </w:t>
      </w:r>
      <w:r w:rsidRPr="00366098" w:rsidR="007809FA">
        <w:rPr>
          <w:rFonts w:ascii="Times New Roman" w:eastAsia="MS Mincho" w:hAnsi="Times New Roman"/>
          <w:sz w:val="26"/>
          <w:szCs w:val="26"/>
        </w:rPr>
        <w:t>обстоятельствам, отягчающим административную ответственность, мировой судья не относит</w:t>
      </w:r>
      <w:r w:rsidRPr="00366098">
        <w:rPr>
          <w:rFonts w:ascii="Times New Roman" w:eastAsia="MS Mincho" w:hAnsi="Times New Roman"/>
          <w:sz w:val="26"/>
          <w:szCs w:val="26"/>
        </w:rPr>
        <w:t xml:space="preserve">, поскольку данное обстоятельство учтено диспозицией </w:t>
      </w:r>
      <w:r w:rsidRPr="00366098" w:rsidR="007809FA">
        <w:rPr>
          <w:rFonts w:ascii="Times New Roman" w:eastAsia="MS Mincho" w:hAnsi="Times New Roman"/>
          <w:sz w:val="26"/>
          <w:szCs w:val="26"/>
        </w:rPr>
        <w:t xml:space="preserve">ч. 5 </w:t>
      </w:r>
      <w:r w:rsidRPr="00366098">
        <w:rPr>
          <w:rFonts w:ascii="Times New Roman" w:eastAsia="MS Mincho" w:hAnsi="Times New Roman"/>
          <w:sz w:val="26"/>
          <w:szCs w:val="26"/>
        </w:rPr>
        <w:t>ст. 12.15 КоАП РФ</w:t>
      </w:r>
      <w:r w:rsidRPr="00366098" w:rsidR="007809FA">
        <w:rPr>
          <w:rFonts w:ascii="Times New Roman" w:eastAsia="MS Mincho" w:hAnsi="Times New Roman"/>
          <w:sz w:val="26"/>
          <w:szCs w:val="26"/>
        </w:rPr>
        <w:t xml:space="preserve">. </w:t>
      </w:r>
    </w:p>
    <w:p w:rsidR="001110C0" w:rsidRPr="00366098" w:rsidP="00AA560D" w14:paraId="6C85775B" w14:textId="77777777">
      <w:pPr>
        <w:pStyle w:val="PlainText"/>
        <w:ind w:firstLine="708"/>
        <w:jc w:val="both"/>
        <w:rPr>
          <w:rFonts w:ascii="Times New Roman" w:eastAsia="MS Mincho" w:hAnsi="Times New Roman"/>
          <w:sz w:val="26"/>
          <w:szCs w:val="26"/>
        </w:rPr>
      </w:pPr>
      <w:r>
        <w:rPr>
          <w:rFonts w:ascii="Times New Roman" w:hAnsi="Times New Roman"/>
          <w:sz w:val="26"/>
          <w:szCs w:val="26"/>
        </w:rPr>
        <w:t>П</w:t>
      </w:r>
      <w:r w:rsidRPr="00366098" w:rsidR="007771A6">
        <w:rPr>
          <w:rFonts w:ascii="Times New Roman" w:hAnsi="Times New Roman"/>
          <w:sz w:val="26"/>
          <w:szCs w:val="26"/>
        </w:rPr>
        <w:t xml:space="preserve">ризнание вины </w:t>
      </w:r>
      <w:r w:rsidRPr="00366098">
        <w:rPr>
          <w:rFonts w:ascii="Times New Roman" w:hAnsi="Times New Roman"/>
          <w:sz w:val="26"/>
          <w:szCs w:val="26"/>
        </w:rPr>
        <w:t>мировой судья относит к обстоятельствам, смягчающим административную ответственность.</w:t>
      </w:r>
    </w:p>
    <w:p w:rsidR="00A85929" w:rsidRPr="00366098" w:rsidP="00A85929" w14:paraId="5740C994" w14:textId="77777777">
      <w:pPr>
        <w:ind w:firstLine="708"/>
        <w:jc w:val="both"/>
        <w:rPr>
          <w:rFonts w:eastAsia="MS Mincho"/>
          <w:sz w:val="26"/>
          <w:szCs w:val="26"/>
        </w:rPr>
      </w:pPr>
      <w:r w:rsidRPr="00366098">
        <w:rPr>
          <w:rFonts w:eastAsia="MS Mincho"/>
          <w:sz w:val="26"/>
          <w:szCs w:val="26"/>
        </w:rPr>
        <w:t xml:space="preserve">Оснований для освобождения от ответственности мировой судья не усматривает, считает необходимым назначить наказание в пределах санкции </w:t>
      </w:r>
      <w:r w:rsidRPr="00366098" w:rsidR="00BF591E">
        <w:rPr>
          <w:rFonts w:eastAsia="MS Mincho"/>
          <w:sz w:val="26"/>
          <w:szCs w:val="26"/>
        </w:rPr>
        <w:t xml:space="preserve">ч. 5 </w:t>
      </w:r>
      <w:r w:rsidRPr="00366098">
        <w:rPr>
          <w:rFonts w:eastAsia="MS Mincho"/>
          <w:sz w:val="26"/>
          <w:szCs w:val="26"/>
        </w:rPr>
        <w:t xml:space="preserve">ст. 12.15 КоАП РФ. </w:t>
      </w:r>
    </w:p>
    <w:p w:rsidR="00806F12" w:rsidRPr="00366098" w:rsidP="00A85929" w14:paraId="6B8225C7" w14:textId="77777777">
      <w:pPr>
        <w:jc w:val="both"/>
        <w:rPr>
          <w:rFonts w:eastAsia="MS Mincho"/>
          <w:sz w:val="26"/>
          <w:szCs w:val="26"/>
        </w:rPr>
      </w:pPr>
      <w:r w:rsidRPr="00366098">
        <w:rPr>
          <w:rFonts w:eastAsia="MS Mincho"/>
          <w:sz w:val="26"/>
          <w:szCs w:val="26"/>
        </w:rPr>
        <w:tab/>
        <w:t>На основании изложенного, руководствуясь ст. ст. 3.8, 12.15 ч. 5, 23.1., 29.9 – 29.11. Кодекса РФ об административных правонарушениях, мировой судья</w:t>
      </w:r>
    </w:p>
    <w:p w:rsidR="007640B1" w:rsidRPr="00366098" w:rsidP="00A85929" w14:paraId="7AF03C86" w14:textId="77777777">
      <w:pPr>
        <w:jc w:val="both"/>
        <w:rPr>
          <w:rFonts w:eastAsia="MS Mincho"/>
          <w:sz w:val="26"/>
          <w:szCs w:val="26"/>
        </w:rPr>
      </w:pPr>
    </w:p>
    <w:p w:rsidR="00A85929" w:rsidRPr="00366098" w:rsidP="00A85929" w14:paraId="6D4EDCFC" w14:textId="77777777">
      <w:pPr>
        <w:rPr>
          <w:rFonts w:eastAsia="MS Mincho"/>
          <w:b/>
          <w:sz w:val="26"/>
          <w:szCs w:val="26"/>
        </w:rPr>
      </w:pPr>
      <w:r w:rsidRPr="00366098">
        <w:rPr>
          <w:rFonts w:eastAsia="MS Mincho"/>
          <w:b/>
          <w:sz w:val="26"/>
          <w:szCs w:val="26"/>
        </w:rPr>
        <w:tab/>
      </w:r>
      <w:r w:rsidRPr="00366098">
        <w:rPr>
          <w:rFonts w:eastAsia="MS Mincho"/>
          <w:b/>
          <w:sz w:val="26"/>
          <w:szCs w:val="26"/>
        </w:rPr>
        <w:tab/>
      </w:r>
      <w:r w:rsidRPr="00366098">
        <w:rPr>
          <w:rFonts w:eastAsia="MS Mincho"/>
          <w:b/>
          <w:sz w:val="26"/>
          <w:szCs w:val="26"/>
        </w:rPr>
        <w:tab/>
      </w:r>
      <w:r w:rsidRPr="00366098">
        <w:rPr>
          <w:rFonts w:eastAsia="MS Mincho"/>
          <w:b/>
          <w:sz w:val="26"/>
          <w:szCs w:val="26"/>
        </w:rPr>
        <w:tab/>
      </w:r>
      <w:r w:rsidRPr="00366098">
        <w:rPr>
          <w:rFonts w:eastAsia="MS Mincho"/>
          <w:b/>
          <w:sz w:val="26"/>
          <w:szCs w:val="26"/>
        </w:rPr>
        <w:tab/>
        <w:t>ПОСТАНОВИЛ:</w:t>
      </w:r>
    </w:p>
    <w:p w:rsidR="00A85929" w:rsidRPr="00366098" w:rsidP="00A85929" w14:paraId="05809694" w14:textId="77777777">
      <w:pPr>
        <w:rPr>
          <w:rFonts w:eastAsia="MS Mincho"/>
          <w:b/>
          <w:sz w:val="26"/>
          <w:szCs w:val="26"/>
        </w:rPr>
      </w:pPr>
    </w:p>
    <w:p w:rsidR="0049031D" w:rsidRPr="00366098" w:rsidP="0049031D" w14:paraId="311D55F4" w14:textId="77777777">
      <w:pPr>
        <w:ind w:firstLine="708"/>
        <w:jc w:val="both"/>
        <w:rPr>
          <w:sz w:val="26"/>
          <w:szCs w:val="26"/>
        </w:rPr>
      </w:pPr>
      <w:r w:rsidRPr="00366098">
        <w:rPr>
          <w:rFonts w:eastAsia="MS Mincho"/>
          <w:sz w:val="26"/>
          <w:szCs w:val="26"/>
        </w:rPr>
        <w:t>Гражданина</w:t>
      </w:r>
      <w:r w:rsidRPr="00366098" w:rsidR="0059362A">
        <w:rPr>
          <w:rFonts w:eastAsia="MS Mincho"/>
          <w:sz w:val="26"/>
          <w:szCs w:val="26"/>
        </w:rPr>
        <w:t xml:space="preserve"> </w:t>
      </w:r>
      <w:r w:rsidRPr="00366098" w:rsidR="009F1339">
        <w:rPr>
          <w:rFonts w:eastAsia="MS Mincho"/>
          <w:sz w:val="26"/>
          <w:szCs w:val="26"/>
        </w:rPr>
        <w:t xml:space="preserve">Кандакова Константина Викторовича </w:t>
      </w:r>
      <w:r w:rsidRPr="00366098">
        <w:rPr>
          <w:rFonts w:eastAsia="MS Mincho"/>
          <w:sz w:val="26"/>
          <w:szCs w:val="26"/>
        </w:rPr>
        <w:t>признать виновным в совершении административного правонарушения, предусмотренного ч. 5 ст. 12.15 Кодекса РФ об административных правонарушениях, и назначить ему административное наказание в виде лишения права управления транспортными средствами сроком на один год.</w:t>
      </w:r>
      <w:r w:rsidRPr="00366098">
        <w:rPr>
          <w:sz w:val="26"/>
          <w:szCs w:val="26"/>
        </w:rPr>
        <w:t xml:space="preserve"> </w:t>
      </w:r>
    </w:p>
    <w:p w:rsidR="00A85929" w:rsidRPr="00366098" w:rsidP="00A85929" w14:paraId="4D772F3B" w14:textId="77777777">
      <w:pPr>
        <w:ind w:firstLine="390"/>
        <w:jc w:val="both"/>
        <w:rPr>
          <w:sz w:val="26"/>
          <w:szCs w:val="26"/>
        </w:rPr>
      </w:pPr>
      <w:r w:rsidRPr="00366098">
        <w:rPr>
          <w:snapToGrid w:val="0"/>
          <w:sz w:val="26"/>
          <w:szCs w:val="26"/>
        </w:rPr>
        <w:tab/>
        <w:t xml:space="preserve">Разъяснить лицу, привлекаемому к административной ответственности, что в соответствии с ч. 1 ст. 32.7 КоАП РФ, </w:t>
      </w:r>
      <w:r w:rsidRPr="00366098">
        <w:rPr>
          <w:sz w:val="26"/>
          <w:szCs w:val="26"/>
        </w:rPr>
        <w:t xml:space="preserve">исполнение постановления о лишении права управления транспортным средством соответствующего вида осуществляется путем изъятия водительского удостоверения.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11" w:anchor="p11068" w:tooltip="Текущий документ" w:history="1">
        <w:r w:rsidRPr="00366098">
          <w:rPr>
            <w:sz w:val="26"/>
            <w:szCs w:val="26"/>
          </w:rPr>
          <w:t>частями 1</w:t>
        </w:r>
      </w:hyperlink>
      <w:r w:rsidRPr="00366098">
        <w:rPr>
          <w:sz w:val="26"/>
          <w:szCs w:val="26"/>
        </w:rPr>
        <w:t xml:space="preserve"> - </w:t>
      </w:r>
      <w:hyperlink r:id="rId11" w:anchor="p11072" w:tooltip="Текущий документ" w:history="1">
        <w:r w:rsidRPr="00366098">
          <w:rPr>
            <w:sz w:val="26"/>
            <w:szCs w:val="26"/>
          </w:rPr>
          <w:t>3 статьи 32.6</w:t>
        </w:r>
      </w:hyperlink>
      <w:r w:rsidRPr="00366098">
        <w:rPr>
          <w:sz w:val="26"/>
          <w:szCs w:val="26"/>
        </w:rPr>
        <w:t xml:space="preserve"> настоящего Кодекса, в орган, исполняющий этот вид административного наказания (в данном случае ОГИБДД ОВМД России по г. Пыть-Ях, который расположен по адресу: </w:t>
      </w:r>
      <w:r w:rsidRPr="00366098">
        <w:rPr>
          <w:sz w:val="26"/>
          <w:szCs w:val="26"/>
        </w:rPr>
        <w:t>Ханты-Мансийский автономный округ-Югра, г. Пыть-Ях, ул. Магистральная, д. 19</w:t>
      </w:r>
      <w:r w:rsidRPr="00366098" w:rsidR="00AA6EC1">
        <w:rPr>
          <w:sz w:val="26"/>
          <w:szCs w:val="26"/>
        </w:rPr>
        <w:t xml:space="preserve"> либо в орган, должностное лицо которого принято решение о возбуждении дела об административном правонарушении</w:t>
      </w:r>
      <w:r w:rsidRPr="00366098">
        <w:rPr>
          <w:sz w:val="26"/>
          <w:szCs w:val="26"/>
        </w:rPr>
        <w:t xml:space="preserve">),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85929" w:rsidRPr="00366098" w:rsidP="00A85929" w14:paraId="705BD01C" w14:textId="77777777">
      <w:pPr>
        <w:ind w:firstLine="708"/>
        <w:jc w:val="both"/>
        <w:rPr>
          <w:rFonts w:eastAsia="MS Mincho"/>
          <w:sz w:val="26"/>
          <w:szCs w:val="26"/>
        </w:rPr>
      </w:pPr>
      <w:r w:rsidRPr="00366098">
        <w:rPr>
          <w:rFonts w:eastAsia="MS Mincho"/>
          <w:sz w:val="26"/>
          <w:szCs w:val="26"/>
        </w:rPr>
        <w:t xml:space="preserve">Постановление может быть обжаловано и опротестовано в течение десяти </w:t>
      </w:r>
      <w:r w:rsidRPr="00366098" w:rsidR="006B1F7D">
        <w:rPr>
          <w:rFonts w:eastAsia="MS Mincho"/>
          <w:sz w:val="26"/>
          <w:szCs w:val="26"/>
        </w:rPr>
        <w:t>дней</w:t>
      </w:r>
      <w:r w:rsidRPr="00366098">
        <w:rPr>
          <w:rFonts w:eastAsia="MS Mincho"/>
          <w:sz w:val="26"/>
          <w:szCs w:val="26"/>
        </w:rPr>
        <w:t xml:space="preserve"> со дня вручения или получения копии постановления в Пыть-Яхский городской суд</w:t>
      </w:r>
      <w:r w:rsidRPr="00366098" w:rsidR="00CD6AAF">
        <w:rPr>
          <w:rFonts w:eastAsia="MS Mincho"/>
          <w:sz w:val="26"/>
          <w:szCs w:val="26"/>
        </w:rPr>
        <w:t xml:space="preserve"> Ханты-Мансийского автономного округа-Югры</w:t>
      </w:r>
      <w:r w:rsidRPr="00366098">
        <w:rPr>
          <w:rFonts w:eastAsia="MS Mincho"/>
          <w:sz w:val="26"/>
          <w:szCs w:val="26"/>
        </w:rPr>
        <w:t>.</w:t>
      </w:r>
    </w:p>
    <w:p w:rsidR="00291824" w:rsidRPr="00366098" w:rsidP="00A85929" w14:paraId="0D4BAEAC" w14:textId="77777777">
      <w:pPr>
        <w:ind w:firstLine="708"/>
        <w:rPr>
          <w:rFonts w:eastAsia="MS Mincho"/>
          <w:sz w:val="26"/>
          <w:szCs w:val="26"/>
        </w:rPr>
      </w:pPr>
      <w:r w:rsidRPr="00366098">
        <w:rPr>
          <w:rFonts w:eastAsia="MS Mincho"/>
          <w:sz w:val="26"/>
          <w:szCs w:val="26"/>
        </w:rPr>
        <w:t>Постановление объявлено 28.04.2026, мотивированное постановление составлено 28.04.2026.</w:t>
      </w:r>
    </w:p>
    <w:p w:rsidR="007640B1" w:rsidRPr="00366098" w:rsidP="00A85929" w14:paraId="2B78B090" w14:textId="77777777">
      <w:pPr>
        <w:ind w:firstLine="708"/>
        <w:rPr>
          <w:rFonts w:eastAsia="MS Mincho"/>
          <w:sz w:val="26"/>
          <w:szCs w:val="26"/>
        </w:rPr>
      </w:pPr>
    </w:p>
    <w:p w:rsidR="007640B1" w:rsidRPr="00366098" w:rsidP="00A85929" w14:paraId="501A4101" w14:textId="77777777">
      <w:pPr>
        <w:ind w:firstLine="708"/>
        <w:rPr>
          <w:rFonts w:eastAsia="MS Mincho"/>
          <w:sz w:val="26"/>
          <w:szCs w:val="26"/>
        </w:rPr>
      </w:pPr>
    </w:p>
    <w:p w:rsidR="00A85929" w:rsidRPr="00366098" w:rsidP="00A85929" w14:paraId="1A3CA226" w14:textId="7910875D">
      <w:pPr>
        <w:rPr>
          <w:rFonts w:eastAsia="MS Mincho"/>
          <w:sz w:val="26"/>
          <w:szCs w:val="26"/>
        </w:rPr>
      </w:pPr>
      <w:r w:rsidRPr="00366098">
        <w:rPr>
          <w:rFonts w:eastAsia="MS Mincho"/>
          <w:sz w:val="26"/>
          <w:szCs w:val="26"/>
        </w:rPr>
        <w:t>Мировой судья</w:t>
      </w:r>
      <w:r w:rsidRPr="00366098">
        <w:rPr>
          <w:rFonts w:eastAsia="MS Mincho"/>
          <w:sz w:val="26"/>
          <w:szCs w:val="26"/>
        </w:rPr>
        <w:tab/>
      </w:r>
      <w:r w:rsidRPr="00366098">
        <w:rPr>
          <w:rFonts w:eastAsia="MS Mincho"/>
          <w:sz w:val="26"/>
          <w:szCs w:val="26"/>
        </w:rPr>
        <w:tab/>
      </w:r>
      <w:r w:rsidRPr="00366098">
        <w:rPr>
          <w:rFonts w:eastAsia="MS Mincho"/>
          <w:sz w:val="26"/>
          <w:szCs w:val="26"/>
        </w:rPr>
        <w:tab/>
      </w:r>
      <w:r w:rsidRPr="00366098">
        <w:rPr>
          <w:rFonts w:eastAsia="MS Mincho"/>
          <w:sz w:val="26"/>
          <w:szCs w:val="26"/>
        </w:rPr>
        <w:tab/>
      </w:r>
      <w:r w:rsidR="00DF728E">
        <w:rPr>
          <w:rFonts w:eastAsia="MS Mincho"/>
          <w:sz w:val="26"/>
          <w:szCs w:val="26"/>
        </w:rPr>
        <w:t>-</w:t>
      </w:r>
      <w:r w:rsidRPr="00366098">
        <w:rPr>
          <w:rFonts w:eastAsia="MS Mincho"/>
          <w:sz w:val="26"/>
          <w:szCs w:val="26"/>
        </w:rPr>
        <w:tab/>
      </w:r>
      <w:r w:rsidRPr="00366098">
        <w:rPr>
          <w:rFonts w:eastAsia="MS Mincho"/>
          <w:sz w:val="26"/>
          <w:szCs w:val="26"/>
        </w:rPr>
        <w:tab/>
      </w:r>
      <w:r w:rsidRPr="00366098">
        <w:rPr>
          <w:rFonts w:eastAsia="MS Mincho"/>
          <w:sz w:val="26"/>
          <w:szCs w:val="26"/>
        </w:rPr>
        <w:tab/>
        <w:t>Клочков А.А.</w:t>
      </w:r>
    </w:p>
    <w:p w:rsidR="008A6D38" w:rsidRPr="00366098" w:rsidP="006C1548" w14:paraId="450818A8" w14:textId="74599D84">
      <w:pPr>
        <w:rPr>
          <w:sz w:val="26"/>
          <w:szCs w:val="26"/>
        </w:rPr>
      </w:pPr>
      <w:r>
        <w:rPr>
          <w:rFonts w:eastAsia="MS Mincho"/>
          <w:sz w:val="26"/>
          <w:szCs w:val="26"/>
        </w:rPr>
        <w:t>-</w:t>
      </w:r>
    </w:p>
    <w:sectPr w:rsidSect="007771A6">
      <w:pgSz w:w="11906" w:h="16838"/>
      <w:pgMar w:top="567" w:right="849" w:bottom="568"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042"/>
    <w:rsid w:val="00006887"/>
    <w:rsid w:val="000150E4"/>
    <w:rsid w:val="000165D6"/>
    <w:rsid w:val="00021B69"/>
    <w:rsid w:val="00034230"/>
    <w:rsid w:val="00037429"/>
    <w:rsid w:val="00041590"/>
    <w:rsid w:val="00045E85"/>
    <w:rsid w:val="000537CF"/>
    <w:rsid w:val="00073840"/>
    <w:rsid w:val="00082821"/>
    <w:rsid w:val="00082E33"/>
    <w:rsid w:val="00085FA0"/>
    <w:rsid w:val="000909CC"/>
    <w:rsid w:val="000942E2"/>
    <w:rsid w:val="000952D1"/>
    <w:rsid w:val="00097FC5"/>
    <w:rsid w:val="000A563F"/>
    <w:rsid w:val="000B111F"/>
    <w:rsid w:val="000B4E98"/>
    <w:rsid w:val="000B57CF"/>
    <w:rsid w:val="000C132C"/>
    <w:rsid w:val="000C4BD3"/>
    <w:rsid w:val="000D508B"/>
    <w:rsid w:val="000D77E1"/>
    <w:rsid w:val="000E520B"/>
    <w:rsid w:val="000E67CE"/>
    <w:rsid w:val="000F6D18"/>
    <w:rsid w:val="000F700D"/>
    <w:rsid w:val="001110C0"/>
    <w:rsid w:val="001145B5"/>
    <w:rsid w:val="00121C3B"/>
    <w:rsid w:val="00122ACE"/>
    <w:rsid w:val="00126717"/>
    <w:rsid w:val="0013713D"/>
    <w:rsid w:val="001438DF"/>
    <w:rsid w:val="00152495"/>
    <w:rsid w:val="00161D81"/>
    <w:rsid w:val="00164EC2"/>
    <w:rsid w:val="00172A7B"/>
    <w:rsid w:val="00173BDE"/>
    <w:rsid w:val="001770FD"/>
    <w:rsid w:val="00177982"/>
    <w:rsid w:val="001858D9"/>
    <w:rsid w:val="0018660B"/>
    <w:rsid w:val="00191D89"/>
    <w:rsid w:val="0019516D"/>
    <w:rsid w:val="0019758C"/>
    <w:rsid w:val="001A6815"/>
    <w:rsid w:val="001C69F4"/>
    <w:rsid w:val="001D004A"/>
    <w:rsid w:val="001D4A3E"/>
    <w:rsid w:val="001D77F9"/>
    <w:rsid w:val="001D7812"/>
    <w:rsid w:val="001E51E5"/>
    <w:rsid w:val="001E7DBD"/>
    <w:rsid w:val="001F34E3"/>
    <w:rsid w:val="001F780B"/>
    <w:rsid w:val="0020135E"/>
    <w:rsid w:val="00204F88"/>
    <w:rsid w:val="00205F20"/>
    <w:rsid w:val="00210FC7"/>
    <w:rsid w:val="00213925"/>
    <w:rsid w:val="00214D4B"/>
    <w:rsid w:val="0021503A"/>
    <w:rsid w:val="00226CF6"/>
    <w:rsid w:val="0023726E"/>
    <w:rsid w:val="0024046C"/>
    <w:rsid w:val="00240E0F"/>
    <w:rsid w:val="002446E1"/>
    <w:rsid w:val="00244757"/>
    <w:rsid w:val="00245C27"/>
    <w:rsid w:val="00247062"/>
    <w:rsid w:val="00253103"/>
    <w:rsid w:val="00256A7E"/>
    <w:rsid w:val="00276A92"/>
    <w:rsid w:val="00277BCC"/>
    <w:rsid w:val="0028449F"/>
    <w:rsid w:val="00287042"/>
    <w:rsid w:val="00287E75"/>
    <w:rsid w:val="00291824"/>
    <w:rsid w:val="00295CF3"/>
    <w:rsid w:val="002A6538"/>
    <w:rsid w:val="002A6B0B"/>
    <w:rsid w:val="002B33B1"/>
    <w:rsid w:val="002B7CD4"/>
    <w:rsid w:val="002C1817"/>
    <w:rsid w:val="002C3804"/>
    <w:rsid w:val="002E10A3"/>
    <w:rsid w:val="002E6F29"/>
    <w:rsid w:val="002F4A97"/>
    <w:rsid w:val="002F6C98"/>
    <w:rsid w:val="00301400"/>
    <w:rsid w:val="00301800"/>
    <w:rsid w:val="00303278"/>
    <w:rsid w:val="00304AC4"/>
    <w:rsid w:val="00323FDD"/>
    <w:rsid w:val="003313A4"/>
    <w:rsid w:val="00331AA8"/>
    <w:rsid w:val="003440CC"/>
    <w:rsid w:val="00352615"/>
    <w:rsid w:val="00357770"/>
    <w:rsid w:val="0036107D"/>
    <w:rsid w:val="003622F8"/>
    <w:rsid w:val="00366098"/>
    <w:rsid w:val="00366C0B"/>
    <w:rsid w:val="00367B0D"/>
    <w:rsid w:val="0038566B"/>
    <w:rsid w:val="00386A92"/>
    <w:rsid w:val="003879AB"/>
    <w:rsid w:val="00391BFA"/>
    <w:rsid w:val="003A48E0"/>
    <w:rsid w:val="003A568A"/>
    <w:rsid w:val="003B5394"/>
    <w:rsid w:val="003C400D"/>
    <w:rsid w:val="003D5EC9"/>
    <w:rsid w:val="003E301E"/>
    <w:rsid w:val="003F1253"/>
    <w:rsid w:val="003F25ED"/>
    <w:rsid w:val="003F4615"/>
    <w:rsid w:val="003F7481"/>
    <w:rsid w:val="004025CA"/>
    <w:rsid w:val="00404EA5"/>
    <w:rsid w:val="00406824"/>
    <w:rsid w:val="00415D93"/>
    <w:rsid w:val="00421A26"/>
    <w:rsid w:val="00430031"/>
    <w:rsid w:val="00432FCF"/>
    <w:rsid w:val="0043489F"/>
    <w:rsid w:val="004376E7"/>
    <w:rsid w:val="004649A7"/>
    <w:rsid w:val="00470D8A"/>
    <w:rsid w:val="00474BCD"/>
    <w:rsid w:val="00475CA4"/>
    <w:rsid w:val="00475D12"/>
    <w:rsid w:val="0049031D"/>
    <w:rsid w:val="004A09DD"/>
    <w:rsid w:val="004A6B2A"/>
    <w:rsid w:val="004B0C32"/>
    <w:rsid w:val="004B59AA"/>
    <w:rsid w:val="004B7B71"/>
    <w:rsid w:val="004C4A66"/>
    <w:rsid w:val="004D4BA4"/>
    <w:rsid w:val="004E1414"/>
    <w:rsid w:val="004E36ED"/>
    <w:rsid w:val="004F65A2"/>
    <w:rsid w:val="004F695B"/>
    <w:rsid w:val="00505E80"/>
    <w:rsid w:val="00510986"/>
    <w:rsid w:val="005133AB"/>
    <w:rsid w:val="00513F6D"/>
    <w:rsid w:val="005165C0"/>
    <w:rsid w:val="005213FA"/>
    <w:rsid w:val="00544CC1"/>
    <w:rsid w:val="00547837"/>
    <w:rsid w:val="0055398A"/>
    <w:rsid w:val="0056532F"/>
    <w:rsid w:val="0057570D"/>
    <w:rsid w:val="00582450"/>
    <w:rsid w:val="00583935"/>
    <w:rsid w:val="0059362A"/>
    <w:rsid w:val="00593F20"/>
    <w:rsid w:val="005A449C"/>
    <w:rsid w:val="005B3221"/>
    <w:rsid w:val="005C4D6F"/>
    <w:rsid w:val="005D54B0"/>
    <w:rsid w:val="005D668F"/>
    <w:rsid w:val="005E075A"/>
    <w:rsid w:val="005E48CF"/>
    <w:rsid w:val="005E4B6F"/>
    <w:rsid w:val="005F0A53"/>
    <w:rsid w:val="005F36D7"/>
    <w:rsid w:val="005F405E"/>
    <w:rsid w:val="005F538D"/>
    <w:rsid w:val="005F700D"/>
    <w:rsid w:val="00603BE8"/>
    <w:rsid w:val="00604F18"/>
    <w:rsid w:val="00607966"/>
    <w:rsid w:val="006147F7"/>
    <w:rsid w:val="006210F1"/>
    <w:rsid w:val="006232FD"/>
    <w:rsid w:val="00626EC0"/>
    <w:rsid w:val="00635BE5"/>
    <w:rsid w:val="00637E70"/>
    <w:rsid w:val="0065009C"/>
    <w:rsid w:val="00655E6E"/>
    <w:rsid w:val="00657083"/>
    <w:rsid w:val="00661104"/>
    <w:rsid w:val="0066155F"/>
    <w:rsid w:val="00661AA0"/>
    <w:rsid w:val="006632E0"/>
    <w:rsid w:val="00664464"/>
    <w:rsid w:val="006658A1"/>
    <w:rsid w:val="00674D94"/>
    <w:rsid w:val="006847C8"/>
    <w:rsid w:val="0069009A"/>
    <w:rsid w:val="00694F90"/>
    <w:rsid w:val="00695D5B"/>
    <w:rsid w:val="006A42E0"/>
    <w:rsid w:val="006B1F7D"/>
    <w:rsid w:val="006C1548"/>
    <w:rsid w:val="006D15D3"/>
    <w:rsid w:val="006D2526"/>
    <w:rsid w:val="006E1D6B"/>
    <w:rsid w:val="006E3030"/>
    <w:rsid w:val="006E53C5"/>
    <w:rsid w:val="006E6F22"/>
    <w:rsid w:val="0070260A"/>
    <w:rsid w:val="00702AD3"/>
    <w:rsid w:val="00703641"/>
    <w:rsid w:val="007038FA"/>
    <w:rsid w:val="0070666A"/>
    <w:rsid w:val="00716DA8"/>
    <w:rsid w:val="007441AB"/>
    <w:rsid w:val="00750FCB"/>
    <w:rsid w:val="007550F8"/>
    <w:rsid w:val="0075570E"/>
    <w:rsid w:val="00757090"/>
    <w:rsid w:val="007640B1"/>
    <w:rsid w:val="007660DA"/>
    <w:rsid w:val="007771A6"/>
    <w:rsid w:val="0078004A"/>
    <w:rsid w:val="007809FA"/>
    <w:rsid w:val="00795B5F"/>
    <w:rsid w:val="00797C31"/>
    <w:rsid w:val="007A178A"/>
    <w:rsid w:val="007A6933"/>
    <w:rsid w:val="007B0F99"/>
    <w:rsid w:val="007B20FE"/>
    <w:rsid w:val="007B63E8"/>
    <w:rsid w:val="007C71AF"/>
    <w:rsid w:val="007D08BA"/>
    <w:rsid w:val="007D2BC9"/>
    <w:rsid w:val="007D7124"/>
    <w:rsid w:val="007E0FE3"/>
    <w:rsid w:val="007E4754"/>
    <w:rsid w:val="007F70E8"/>
    <w:rsid w:val="008059E3"/>
    <w:rsid w:val="00806F12"/>
    <w:rsid w:val="008140DE"/>
    <w:rsid w:val="00817738"/>
    <w:rsid w:val="00820B5D"/>
    <w:rsid w:val="0082769A"/>
    <w:rsid w:val="00832F66"/>
    <w:rsid w:val="00833FFF"/>
    <w:rsid w:val="00835332"/>
    <w:rsid w:val="008414DF"/>
    <w:rsid w:val="008430BA"/>
    <w:rsid w:val="00847137"/>
    <w:rsid w:val="008519F4"/>
    <w:rsid w:val="008734E4"/>
    <w:rsid w:val="00873B79"/>
    <w:rsid w:val="008760EE"/>
    <w:rsid w:val="0088003D"/>
    <w:rsid w:val="00886BBC"/>
    <w:rsid w:val="008A1C39"/>
    <w:rsid w:val="008A6D38"/>
    <w:rsid w:val="008B00BB"/>
    <w:rsid w:val="008B159A"/>
    <w:rsid w:val="008B628B"/>
    <w:rsid w:val="008B7A4D"/>
    <w:rsid w:val="008C3465"/>
    <w:rsid w:val="008C41A6"/>
    <w:rsid w:val="008C6346"/>
    <w:rsid w:val="008D310E"/>
    <w:rsid w:val="008D3E6D"/>
    <w:rsid w:val="008E2EC4"/>
    <w:rsid w:val="008F006D"/>
    <w:rsid w:val="008F06F9"/>
    <w:rsid w:val="008F0BCA"/>
    <w:rsid w:val="008F1513"/>
    <w:rsid w:val="008F3750"/>
    <w:rsid w:val="008F4DE1"/>
    <w:rsid w:val="008F6D00"/>
    <w:rsid w:val="00915311"/>
    <w:rsid w:val="00915507"/>
    <w:rsid w:val="009256D9"/>
    <w:rsid w:val="00930655"/>
    <w:rsid w:val="00936826"/>
    <w:rsid w:val="00941003"/>
    <w:rsid w:val="00953606"/>
    <w:rsid w:val="00962A72"/>
    <w:rsid w:val="0096445E"/>
    <w:rsid w:val="00965FBE"/>
    <w:rsid w:val="00970D2D"/>
    <w:rsid w:val="009736A4"/>
    <w:rsid w:val="00985614"/>
    <w:rsid w:val="00997670"/>
    <w:rsid w:val="009A1CAB"/>
    <w:rsid w:val="009A2242"/>
    <w:rsid w:val="009A4F8F"/>
    <w:rsid w:val="009A5991"/>
    <w:rsid w:val="009A7E9C"/>
    <w:rsid w:val="009B0E75"/>
    <w:rsid w:val="009C3B9F"/>
    <w:rsid w:val="009C44CB"/>
    <w:rsid w:val="009C4E08"/>
    <w:rsid w:val="009D4B70"/>
    <w:rsid w:val="009D68DA"/>
    <w:rsid w:val="009D7EF4"/>
    <w:rsid w:val="009E2F0C"/>
    <w:rsid w:val="009F0E7C"/>
    <w:rsid w:val="009F1339"/>
    <w:rsid w:val="00A0418B"/>
    <w:rsid w:val="00A04445"/>
    <w:rsid w:val="00A1103D"/>
    <w:rsid w:val="00A1637C"/>
    <w:rsid w:val="00A21003"/>
    <w:rsid w:val="00A24331"/>
    <w:rsid w:val="00A2545E"/>
    <w:rsid w:val="00A33212"/>
    <w:rsid w:val="00A3667B"/>
    <w:rsid w:val="00A455E2"/>
    <w:rsid w:val="00A51255"/>
    <w:rsid w:val="00A51F0D"/>
    <w:rsid w:val="00A52A23"/>
    <w:rsid w:val="00A57ACD"/>
    <w:rsid w:val="00A62DCE"/>
    <w:rsid w:val="00A66D4B"/>
    <w:rsid w:val="00A706D1"/>
    <w:rsid w:val="00A71D21"/>
    <w:rsid w:val="00A76687"/>
    <w:rsid w:val="00A81442"/>
    <w:rsid w:val="00A85929"/>
    <w:rsid w:val="00A96B5D"/>
    <w:rsid w:val="00AA2B28"/>
    <w:rsid w:val="00AA4586"/>
    <w:rsid w:val="00AA47DF"/>
    <w:rsid w:val="00AA560D"/>
    <w:rsid w:val="00AA6EC1"/>
    <w:rsid w:val="00AB21A8"/>
    <w:rsid w:val="00AB53C2"/>
    <w:rsid w:val="00AB7725"/>
    <w:rsid w:val="00AC3A9E"/>
    <w:rsid w:val="00AD22E1"/>
    <w:rsid w:val="00AE3E0D"/>
    <w:rsid w:val="00AF639B"/>
    <w:rsid w:val="00B00D5D"/>
    <w:rsid w:val="00B02779"/>
    <w:rsid w:val="00B05FA3"/>
    <w:rsid w:val="00B06ED9"/>
    <w:rsid w:val="00B106E9"/>
    <w:rsid w:val="00B1238C"/>
    <w:rsid w:val="00B129D2"/>
    <w:rsid w:val="00B24D7F"/>
    <w:rsid w:val="00B3435F"/>
    <w:rsid w:val="00B349CE"/>
    <w:rsid w:val="00B42CDD"/>
    <w:rsid w:val="00B432C6"/>
    <w:rsid w:val="00B50728"/>
    <w:rsid w:val="00B7326E"/>
    <w:rsid w:val="00B762B7"/>
    <w:rsid w:val="00B76F57"/>
    <w:rsid w:val="00B80517"/>
    <w:rsid w:val="00B80C09"/>
    <w:rsid w:val="00B81216"/>
    <w:rsid w:val="00B91202"/>
    <w:rsid w:val="00B91744"/>
    <w:rsid w:val="00B96CD8"/>
    <w:rsid w:val="00BA1229"/>
    <w:rsid w:val="00BA6301"/>
    <w:rsid w:val="00BB1C66"/>
    <w:rsid w:val="00BB7345"/>
    <w:rsid w:val="00BC1BD0"/>
    <w:rsid w:val="00BC33FA"/>
    <w:rsid w:val="00BC5378"/>
    <w:rsid w:val="00BC7AE0"/>
    <w:rsid w:val="00BD29CD"/>
    <w:rsid w:val="00BD341B"/>
    <w:rsid w:val="00BD4685"/>
    <w:rsid w:val="00BD6B21"/>
    <w:rsid w:val="00BE0F8F"/>
    <w:rsid w:val="00BE3FC7"/>
    <w:rsid w:val="00BE624C"/>
    <w:rsid w:val="00BF4815"/>
    <w:rsid w:val="00BF591E"/>
    <w:rsid w:val="00BF7EF0"/>
    <w:rsid w:val="00C01C5F"/>
    <w:rsid w:val="00C020E8"/>
    <w:rsid w:val="00C03F36"/>
    <w:rsid w:val="00C079EC"/>
    <w:rsid w:val="00C15EDA"/>
    <w:rsid w:val="00C16DC7"/>
    <w:rsid w:val="00C178FB"/>
    <w:rsid w:val="00C17DAC"/>
    <w:rsid w:val="00C23B7B"/>
    <w:rsid w:val="00C27049"/>
    <w:rsid w:val="00C63240"/>
    <w:rsid w:val="00C64D9C"/>
    <w:rsid w:val="00C7203B"/>
    <w:rsid w:val="00C74327"/>
    <w:rsid w:val="00C754CD"/>
    <w:rsid w:val="00C75EE7"/>
    <w:rsid w:val="00C76BFB"/>
    <w:rsid w:val="00C77879"/>
    <w:rsid w:val="00C77882"/>
    <w:rsid w:val="00C85347"/>
    <w:rsid w:val="00CA4118"/>
    <w:rsid w:val="00CB4636"/>
    <w:rsid w:val="00CC3EA3"/>
    <w:rsid w:val="00CD2185"/>
    <w:rsid w:val="00CD50B2"/>
    <w:rsid w:val="00CD622F"/>
    <w:rsid w:val="00CD6AAF"/>
    <w:rsid w:val="00CE4A09"/>
    <w:rsid w:val="00CF056D"/>
    <w:rsid w:val="00CF374A"/>
    <w:rsid w:val="00CF5D82"/>
    <w:rsid w:val="00D00C9D"/>
    <w:rsid w:val="00D01456"/>
    <w:rsid w:val="00D02F21"/>
    <w:rsid w:val="00D03C88"/>
    <w:rsid w:val="00D20641"/>
    <w:rsid w:val="00D26382"/>
    <w:rsid w:val="00D32E6B"/>
    <w:rsid w:val="00D36181"/>
    <w:rsid w:val="00D40017"/>
    <w:rsid w:val="00D404BF"/>
    <w:rsid w:val="00D55536"/>
    <w:rsid w:val="00D605B1"/>
    <w:rsid w:val="00D67A18"/>
    <w:rsid w:val="00D72714"/>
    <w:rsid w:val="00D72D5D"/>
    <w:rsid w:val="00D823DD"/>
    <w:rsid w:val="00D84530"/>
    <w:rsid w:val="00D8646C"/>
    <w:rsid w:val="00D921B1"/>
    <w:rsid w:val="00DB2E4C"/>
    <w:rsid w:val="00DB4512"/>
    <w:rsid w:val="00DB45BE"/>
    <w:rsid w:val="00DC18AC"/>
    <w:rsid w:val="00DC4478"/>
    <w:rsid w:val="00DD3ABF"/>
    <w:rsid w:val="00DE48B5"/>
    <w:rsid w:val="00DE72C6"/>
    <w:rsid w:val="00DF0CBC"/>
    <w:rsid w:val="00DF4882"/>
    <w:rsid w:val="00DF728E"/>
    <w:rsid w:val="00E015A1"/>
    <w:rsid w:val="00E015D4"/>
    <w:rsid w:val="00E12FA8"/>
    <w:rsid w:val="00E14A48"/>
    <w:rsid w:val="00E1762A"/>
    <w:rsid w:val="00E21B05"/>
    <w:rsid w:val="00E22E83"/>
    <w:rsid w:val="00E25448"/>
    <w:rsid w:val="00E34AEB"/>
    <w:rsid w:val="00E36DBF"/>
    <w:rsid w:val="00E372C8"/>
    <w:rsid w:val="00E50080"/>
    <w:rsid w:val="00E50411"/>
    <w:rsid w:val="00E625E0"/>
    <w:rsid w:val="00E66126"/>
    <w:rsid w:val="00E8074B"/>
    <w:rsid w:val="00E8764F"/>
    <w:rsid w:val="00E92139"/>
    <w:rsid w:val="00EA045C"/>
    <w:rsid w:val="00EA659F"/>
    <w:rsid w:val="00EA7942"/>
    <w:rsid w:val="00EC2504"/>
    <w:rsid w:val="00EC2C1B"/>
    <w:rsid w:val="00EC753E"/>
    <w:rsid w:val="00ED2431"/>
    <w:rsid w:val="00ED5752"/>
    <w:rsid w:val="00EE1B42"/>
    <w:rsid w:val="00EE5D36"/>
    <w:rsid w:val="00EF1868"/>
    <w:rsid w:val="00EF6192"/>
    <w:rsid w:val="00EF7946"/>
    <w:rsid w:val="00F0231E"/>
    <w:rsid w:val="00F142EA"/>
    <w:rsid w:val="00F20E5B"/>
    <w:rsid w:val="00F27A43"/>
    <w:rsid w:val="00F3536E"/>
    <w:rsid w:val="00F4181C"/>
    <w:rsid w:val="00F46A59"/>
    <w:rsid w:val="00F47704"/>
    <w:rsid w:val="00F52F31"/>
    <w:rsid w:val="00F54D9C"/>
    <w:rsid w:val="00F63D38"/>
    <w:rsid w:val="00F656A6"/>
    <w:rsid w:val="00F65BE2"/>
    <w:rsid w:val="00F67DF8"/>
    <w:rsid w:val="00F71567"/>
    <w:rsid w:val="00F900A2"/>
    <w:rsid w:val="00FA01E3"/>
    <w:rsid w:val="00FA0926"/>
    <w:rsid w:val="00FA541C"/>
    <w:rsid w:val="00FA640E"/>
    <w:rsid w:val="00FA72CD"/>
    <w:rsid w:val="00FB262D"/>
    <w:rsid w:val="00FC1DB1"/>
    <w:rsid w:val="00FD5109"/>
    <w:rsid w:val="00FD6C51"/>
    <w:rsid w:val="00FE2150"/>
    <w:rsid w:val="00FE2F13"/>
    <w:rsid w:val="00FF77F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80FD6348-2B40-44F8-A9CC-9EB0E6B2E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styleId="Hyperlink">
    <w:name w:val="Hyperlink"/>
    <w:uiPriority w:val="99"/>
    <w:unhideWhenUsed/>
    <w:rsid w:val="00547837"/>
    <w:rPr>
      <w:color w:val="0000FF"/>
      <w:u w:val="single"/>
    </w:rPr>
  </w:style>
  <w:style w:type="paragraph" w:customStyle="1" w:styleId="u">
    <w:name w:val="u"/>
    <w:basedOn w:val="Normal"/>
    <w:rsid w:val="00547837"/>
    <w:pPr>
      <w:ind w:firstLine="390"/>
      <w:jc w:val="both"/>
    </w:pPr>
  </w:style>
  <w:style w:type="paragraph" w:customStyle="1" w:styleId="uni">
    <w:name w:val="uni"/>
    <w:basedOn w:val="Normal"/>
    <w:rsid w:val="00547837"/>
    <w:pPr>
      <w:jc w:val="both"/>
    </w:pPr>
  </w:style>
  <w:style w:type="paragraph" w:customStyle="1" w:styleId="unip">
    <w:name w:val="unip"/>
    <w:basedOn w:val="Normal"/>
    <w:rsid w:val="00547837"/>
    <w:pPr>
      <w:jc w:val="both"/>
    </w:pPr>
  </w:style>
  <w:style w:type="character" w:customStyle="1" w:styleId="a">
    <w:name w:val="Текст Знак"/>
    <w:link w:val="PlainText"/>
    <w:rsid w:val="00BD29CD"/>
    <w:rPr>
      <w:rFonts w:ascii="Courier New" w:hAnsi="Courier New" w:cs="Courier New"/>
    </w:rPr>
  </w:style>
  <w:style w:type="paragraph" w:styleId="BalloonText">
    <w:name w:val="Balloon Text"/>
    <w:basedOn w:val="Normal"/>
    <w:link w:val="a0"/>
    <w:rsid w:val="009D7EF4"/>
    <w:rPr>
      <w:rFonts w:ascii="Tahoma" w:hAnsi="Tahoma" w:cs="Tahoma"/>
      <w:sz w:val="16"/>
      <w:szCs w:val="16"/>
    </w:rPr>
  </w:style>
  <w:style w:type="character" w:customStyle="1" w:styleId="a0">
    <w:name w:val="Текст выноски Знак"/>
    <w:link w:val="BalloonText"/>
    <w:rsid w:val="009D7EF4"/>
    <w:rPr>
      <w:rFonts w:ascii="Tahoma" w:hAnsi="Tahoma" w:cs="Tahoma"/>
      <w:sz w:val="16"/>
      <w:szCs w:val="16"/>
    </w:rPr>
  </w:style>
  <w:style w:type="paragraph" w:customStyle="1" w:styleId="a1">
    <w:name w:val="Прижатый влево"/>
    <w:basedOn w:val="Normal"/>
    <w:next w:val="Normal"/>
    <w:uiPriority w:val="99"/>
    <w:rsid w:val="00E50411"/>
    <w:pPr>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garantF1://1205770.1000" TargetMode="External" /><Relationship Id="rId11" Type="http://schemas.openxmlformats.org/officeDocument/2006/relationships/hyperlink" Target="http://www.consultant.ru/popular/koap/13_37.html" TargetMode="Externa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garantF1://57985707.1101" TargetMode="External" /><Relationship Id="rId6" Type="http://schemas.openxmlformats.org/officeDocument/2006/relationships/hyperlink" Target="garantF1://70217716.0" TargetMode="External" /><Relationship Id="rId7" Type="http://schemas.openxmlformats.org/officeDocument/2006/relationships/hyperlink" Target="garantF1://1205770.100012" TargetMode="External" /><Relationship Id="rId8" Type="http://schemas.openxmlformats.org/officeDocument/2006/relationships/hyperlink" Target="garantF1://12025267.121503" TargetMode="External" /><Relationship Id="rId9" Type="http://schemas.openxmlformats.org/officeDocument/2006/relationships/hyperlink" Target="garantF1://12025267.121504"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88C10-F233-49F0-8424-C80665458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